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87559" w14:textId="5CACFA90" w:rsidR="007F2411" w:rsidRDefault="2BDDADB5" w:rsidP="4AA40B63">
      <w:pPr>
        <w:pStyle w:val="Vahedeta"/>
        <w:jc w:val="center"/>
        <w:rPr>
          <w:rFonts w:ascii="Times New Roman" w:eastAsia="Times New Roman" w:hAnsi="Times New Roman" w:cs="Times New Roman"/>
          <w:b/>
          <w:bCs/>
        </w:rPr>
      </w:pPr>
      <w:r w:rsidRPr="4AA40B63">
        <w:rPr>
          <w:rFonts w:ascii="Times New Roman" w:eastAsia="Times New Roman" w:hAnsi="Times New Roman" w:cs="Times New Roman"/>
          <w:b/>
          <w:bCs/>
        </w:rPr>
        <w:t>SELETUSKIRI</w:t>
      </w:r>
    </w:p>
    <w:p w14:paraId="2C078E63" w14:textId="382E81CC" w:rsidR="007F2411" w:rsidRDefault="007F2411" w:rsidP="4AA40B63">
      <w:pPr>
        <w:pStyle w:val="Vahedeta"/>
      </w:pPr>
    </w:p>
    <w:p w14:paraId="18A16CF9" w14:textId="19D3260E" w:rsidR="37B2487E" w:rsidRDefault="37B2487E" w:rsidP="4AA40B63">
      <w:pPr>
        <w:pStyle w:val="Vahedeta"/>
        <w:jc w:val="center"/>
      </w:pPr>
      <w:r w:rsidRPr="4AA40B63">
        <w:rPr>
          <w:rFonts w:ascii="Times New Roman" w:eastAsia="Times New Roman" w:hAnsi="Times New Roman" w:cs="Times New Roman"/>
          <w:b/>
          <w:bCs/>
          <w:lang w:val="et-EE"/>
        </w:rPr>
        <w:t>Eesti seisukohad Euroopa Komisjoni määruse ettepaneku kohta, mis käsitleb elektriarvete tulevikukindlust, süsteemikulude vähendamist ning elektrifitseerimise ja digitaliseerimise edendamist Euroopa Liidus</w:t>
      </w:r>
    </w:p>
    <w:p w14:paraId="11160481" w14:textId="6C4BF777" w:rsidR="4AA40B63" w:rsidRDefault="4AA40B63" w:rsidP="4AA40B63">
      <w:pPr>
        <w:pStyle w:val="Vahedeta"/>
        <w:jc w:val="center"/>
        <w:rPr>
          <w:rFonts w:ascii="Times New Roman" w:eastAsia="Times New Roman" w:hAnsi="Times New Roman" w:cs="Times New Roman"/>
          <w:b/>
          <w:bCs/>
          <w:lang w:val="et-EE"/>
        </w:rPr>
      </w:pPr>
    </w:p>
    <w:p w14:paraId="097AE918" w14:textId="0879E368" w:rsidR="4AA40B63" w:rsidRPr="00BF2B9C" w:rsidRDefault="37B2487E" w:rsidP="00BF2B9C">
      <w:pPr>
        <w:pStyle w:val="Vahedeta"/>
        <w:numPr>
          <w:ilvl w:val="0"/>
          <w:numId w:val="4"/>
        </w:numPr>
        <w:rPr>
          <w:rFonts w:ascii="Times New Roman" w:eastAsia="Times New Roman" w:hAnsi="Times New Roman" w:cs="Times New Roman"/>
          <w:b/>
          <w:bCs/>
          <w:lang w:val="et-EE"/>
        </w:rPr>
      </w:pPr>
      <w:r w:rsidRPr="4AA40B63">
        <w:rPr>
          <w:rFonts w:ascii="Times New Roman" w:eastAsia="Times New Roman" w:hAnsi="Times New Roman" w:cs="Times New Roman"/>
          <w:b/>
          <w:bCs/>
          <w:lang w:val="et-EE"/>
        </w:rPr>
        <w:t>Sissejuhatus</w:t>
      </w:r>
    </w:p>
    <w:p w14:paraId="1F679C52" w14:textId="5E05990D" w:rsidR="00BA013B" w:rsidRPr="00BA013B" w:rsidRDefault="78C4B55B" w:rsidP="77A6ABC1">
      <w:pPr>
        <w:pStyle w:val="Vahedeta"/>
        <w:spacing w:after="240"/>
        <w:jc w:val="both"/>
        <w:rPr>
          <w:rFonts w:ascii="Times New Roman" w:hAnsi="Times New Roman" w:cs="Times New Roman"/>
          <w:lang w:val="et-EE"/>
        </w:rPr>
      </w:pPr>
      <w:r w:rsidRPr="133EA647">
        <w:rPr>
          <w:rFonts w:ascii="Times New Roman" w:hAnsi="Times New Roman" w:cs="Times New Roman"/>
          <w:lang w:val="et-EE"/>
        </w:rPr>
        <w:t>Euroopa Komisjon (edaspidi komisjon) esitas 17. juulil 2026 Euroopa Parlamendi ja nõukogu määruse ettepaneku COM(2026) 600, millega muudetakse määrust (EL) 2019/943 seoses elektriarvete tulevikukindlaks muutmisega liidus süsteemikulude vähendamise ning elektrifitseerimise ja digiülemineku edendamise teel (edaspidi määruse ettepanek). Ettepanekut menetletakse seadusandlikus tavamenetluses menetlusnumbriga 2026/0203(COD). Ettepaneku õiguslik alus on Euroopa Liidu toimimise lepingu (edaspidi ELi toimimise leping) artikli 194 lõige 2.</w:t>
      </w:r>
    </w:p>
    <w:p w14:paraId="37185B04" w14:textId="56545CD7" w:rsidR="00BA013B" w:rsidRPr="00BA013B" w:rsidRDefault="00BA013B" w:rsidP="77A6ABC1">
      <w:pPr>
        <w:pStyle w:val="Vahedeta"/>
        <w:spacing w:after="240"/>
        <w:jc w:val="both"/>
        <w:rPr>
          <w:rFonts w:ascii="Times New Roman" w:hAnsi="Times New Roman" w:cs="Times New Roman"/>
          <w:lang w:val="et-EE"/>
        </w:rPr>
      </w:pPr>
      <w:r w:rsidRPr="7508119E">
        <w:rPr>
          <w:rFonts w:ascii="Times New Roman" w:hAnsi="Times New Roman" w:cs="Times New Roman"/>
          <w:lang w:val="et-EE"/>
        </w:rPr>
        <w:t xml:space="preserve">Ettepanek lähtub komisjoni 2025. aasta veebruaris vastu võetud taskukohase energia tegevuskavast ja sellele järgnenud algatustest, sealhulgas tulevikukindlate võrgutasude suunistest, Euroopa võrgupaketist ning energeetikasektori digitaliseerimise ja tehisintellekti strateegilisest tegevuskavast. Komisjon seostab ettepaneku ka 2026. aasta mais avaldatud </w:t>
      </w:r>
      <w:proofErr w:type="spellStart"/>
      <w:r w:rsidRPr="7508119E">
        <w:rPr>
          <w:rFonts w:ascii="Times New Roman" w:hAnsi="Times New Roman" w:cs="Times New Roman"/>
          <w:lang w:val="et-EE"/>
        </w:rPr>
        <w:t>AccelerateEU</w:t>
      </w:r>
      <w:proofErr w:type="spellEnd"/>
      <w:r w:rsidRPr="7508119E">
        <w:rPr>
          <w:rFonts w:ascii="Times New Roman" w:hAnsi="Times New Roman" w:cs="Times New Roman"/>
          <w:lang w:val="et-EE"/>
        </w:rPr>
        <w:t xml:space="preserve"> kavaga, mille eesmärk on vähendada</w:t>
      </w:r>
      <w:r w:rsidR="0077577C" w:rsidRPr="7508119E">
        <w:rPr>
          <w:rFonts w:ascii="Times New Roman" w:hAnsi="Times New Roman" w:cs="Times New Roman"/>
          <w:lang w:val="et-EE"/>
        </w:rPr>
        <w:t xml:space="preserve"> EL</w:t>
      </w:r>
      <w:r w:rsidRPr="7508119E">
        <w:rPr>
          <w:rFonts w:ascii="Times New Roman" w:hAnsi="Times New Roman" w:cs="Times New Roman"/>
          <w:lang w:val="et-EE"/>
        </w:rPr>
        <w:t xml:space="preserve"> sõltuvust imporditavatest fossiilkütustest, kiirendada elektrifitseerimist ja kasutada olemasolevat elektritaristut tõhusamalt.</w:t>
      </w:r>
    </w:p>
    <w:p w14:paraId="112D1F7B" w14:textId="2BAA7CB7" w:rsidR="00BA013B" w:rsidRPr="00BA013B" w:rsidRDefault="00BA013B" w:rsidP="77A6ABC1">
      <w:pPr>
        <w:pStyle w:val="Vahedeta"/>
        <w:spacing w:after="240"/>
        <w:jc w:val="both"/>
        <w:rPr>
          <w:rFonts w:ascii="Times New Roman" w:hAnsi="Times New Roman" w:cs="Times New Roman"/>
          <w:lang w:val="et-EE"/>
        </w:rPr>
      </w:pPr>
      <w:r w:rsidRPr="7508119E">
        <w:rPr>
          <w:rFonts w:ascii="Times New Roman" w:hAnsi="Times New Roman" w:cs="Times New Roman"/>
          <w:lang w:val="et-EE"/>
        </w:rPr>
        <w:t xml:space="preserve">Komisjon põhjendab </w:t>
      </w:r>
      <w:r w:rsidR="0077577C" w:rsidRPr="7508119E">
        <w:rPr>
          <w:rFonts w:ascii="Times New Roman" w:hAnsi="Times New Roman" w:cs="Times New Roman"/>
          <w:lang w:val="et-EE"/>
        </w:rPr>
        <w:t xml:space="preserve">muudatuste </w:t>
      </w:r>
      <w:r w:rsidRPr="7508119E">
        <w:rPr>
          <w:rFonts w:ascii="Times New Roman" w:hAnsi="Times New Roman" w:cs="Times New Roman"/>
          <w:lang w:val="et-EE"/>
        </w:rPr>
        <w:t xml:space="preserve">vajalikkust elektrisüsteemi kiire muutumise ja kasvava investeerimisvajadusega. Elektrinõudluse kasv, lõppkasutuse elektrifitseerimine, elektritootmise </w:t>
      </w:r>
      <w:proofErr w:type="spellStart"/>
      <w:r w:rsidRPr="7508119E">
        <w:rPr>
          <w:rFonts w:ascii="Times New Roman" w:hAnsi="Times New Roman" w:cs="Times New Roman"/>
          <w:lang w:val="et-EE"/>
        </w:rPr>
        <w:t>detsentraliseerumine</w:t>
      </w:r>
      <w:proofErr w:type="spellEnd"/>
      <w:r w:rsidRPr="7508119E">
        <w:rPr>
          <w:rFonts w:ascii="Times New Roman" w:hAnsi="Times New Roman" w:cs="Times New Roman"/>
          <w:lang w:val="et-EE"/>
        </w:rPr>
        <w:t xml:space="preserve"> ja taastuvenergia laialdasem kasutuselevõtt nõuavad põhi- ja jaotusvõrkude ajakohastamist ja laiendamist. Samal ajal tuleb olemasolevat võrku kasutada tõhusamalt, et vajalikud investeeringud ei suurendaks tarbijate kulusid rohkem, kui on süsteemi arendamiseks põhjendatud. Komisjoni andmetel on võrgutasud</w:t>
      </w:r>
      <w:r w:rsidR="0077577C" w:rsidRPr="7508119E">
        <w:rPr>
          <w:rFonts w:ascii="Times New Roman" w:hAnsi="Times New Roman" w:cs="Times New Roman"/>
          <w:lang w:val="et-EE"/>
        </w:rPr>
        <w:t xml:space="preserve"> EL-is</w:t>
      </w:r>
      <w:r w:rsidRPr="7508119E">
        <w:rPr>
          <w:rFonts w:ascii="Times New Roman" w:hAnsi="Times New Roman" w:cs="Times New Roman"/>
          <w:lang w:val="et-EE"/>
        </w:rPr>
        <w:t xml:space="preserve"> moodustanud viimastel aastatel keskmiselt 24–29% kodutarbijate elektriarvest ning nende osakaal võib investeerimisvajaduse suurenemisel kasvada.</w:t>
      </w:r>
    </w:p>
    <w:p w14:paraId="02963DDF" w14:textId="254D67B6" w:rsidR="00BA013B" w:rsidRPr="00BA013B" w:rsidRDefault="00BA013B" w:rsidP="77A6ABC1">
      <w:pPr>
        <w:pStyle w:val="Vahedeta"/>
        <w:spacing w:after="240"/>
        <w:jc w:val="both"/>
        <w:rPr>
          <w:rFonts w:ascii="Times New Roman" w:hAnsi="Times New Roman" w:cs="Times New Roman"/>
          <w:lang w:val="et-EE"/>
        </w:rPr>
      </w:pPr>
      <w:r w:rsidRPr="7508119E">
        <w:rPr>
          <w:rFonts w:ascii="Times New Roman" w:hAnsi="Times New Roman" w:cs="Times New Roman"/>
          <w:lang w:val="et-EE"/>
        </w:rPr>
        <w:t>Ettepaneku põhieesmärk on vähendada elektrisüsteemi kogukulusid, kujundades võrgutasud viisil, mis annab võrguettevõtjatele ja võrgu</w:t>
      </w:r>
      <w:r w:rsidR="19D1B452" w:rsidRPr="7508119E">
        <w:rPr>
          <w:rFonts w:ascii="Times New Roman" w:hAnsi="Times New Roman" w:cs="Times New Roman"/>
          <w:lang w:val="et-EE"/>
        </w:rPr>
        <w:t xml:space="preserve">teenuse </w:t>
      </w:r>
      <w:r w:rsidRPr="7508119E">
        <w:rPr>
          <w:rFonts w:ascii="Times New Roman" w:hAnsi="Times New Roman" w:cs="Times New Roman"/>
          <w:lang w:val="et-EE"/>
        </w:rPr>
        <w:t xml:space="preserve">kasutajatele tugevamad stiimulid olemasolevat taristut tõhusalt kasutada. Selleks täpsustatakse võrgutasude kulupõhisuse, läbipaistvuse ja </w:t>
      </w:r>
      <w:proofErr w:type="spellStart"/>
      <w:r w:rsidRPr="7508119E">
        <w:rPr>
          <w:rFonts w:ascii="Times New Roman" w:hAnsi="Times New Roman" w:cs="Times New Roman"/>
          <w:lang w:val="et-EE"/>
        </w:rPr>
        <w:t>mittediskrimineerivuse</w:t>
      </w:r>
      <w:proofErr w:type="spellEnd"/>
      <w:r w:rsidRPr="7508119E">
        <w:rPr>
          <w:rFonts w:ascii="Times New Roman" w:hAnsi="Times New Roman" w:cs="Times New Roman"/>
          <w:lang w:val="et-EE"/>
        </w:rPr>
        <w:t xml:space="preserve"> põhimõtteid, nähakse ette asukoha-, võimsus</w:t>
      </w:r>
      <w:r w:rsidR="0077577C" w:rsidRPr="7508119E">
        <w:rPr>
          <w:rFonts w:ascii="Times New Roman" w:hAnsi="Times New Roman" w:cs="Times New Roman"/>
          <w:lang w:val="et-EE"/>
        </w:rPr>
        <w:t>e</w:t>
      </w:r>
      <w:r w:rsidRPr="7508119E">
        <w:rPr>
          <w:rFonts w:ascii="Times New Roman" w:hAnsi="Times New Roman" w:cs="Times New Roman"/>
          <w:lang w:val="et-EE"/>
        </w:rPr>
        <w:t xml:space="preserve"> ja kasutusajapõhised hinnasignaalid, võimaldatakse kulupõhiseid eritariife ning täiendatakse võrguinvesteeringute, salvestamise, paindlikkuse ja võrguühenduste käsitlust. Samuti </w:t>
      </w:r>
      <w:r w:rsidR="0077577C" w:rsidRPr="7508119E">
        <w:rPr>
          <w:rFonts w:ascii="Times New Roman" w:hAnsi="Times New Roman" w:cs="Times New Roman"/>
          <w:lang w:val="et-EE"/>
        </w:rPr>
        <w:t xml:space="preserve">teeb komisjon ettepaneku </w:t>
      </w:r>
      <w:r w:rsidRPr="7508119E">
        <w:rPr>
          <w:rFonts w:ascii="Times New Roman" w:hAnsi="Times New Roman" w:cs="Times New Roman"/>
          <w:lang w:val="et-EE"/>
        </w:rPr>
        <w:t>lisa</w:t>
      </w:r>
      <w:r w:rsidR="0077577C" w:rsidRPr="7508119E">
        <w:rPr>
          <w:rFonts w:ascii="Times New Roman" w:hAnsi="Times New Roman" w:cs="Times New Roman"/>
          <w:lang w:val="et-EE"/>
        </w:rPr>
        <w:t>da</w:t>
      </w:r>
      <w:r w:rsidRPr="7508119E">
        <w:rPr>
          <w:rFonts w:ascii="Times New Roman" w:hAnsi="Times New Roman" w:cs="Times New Roman"/>
          <w:lang w:val="et-EE"/>
        </w:rPr>
        <w:t xml:space="preserve"> sätted tarkvõrkude, võrguandmete, nutiarvestite ning elektri maksustamise kohta ja laienda</w:t>
      </w:r>
      <w:r w:rsidR="0077577C" w:rsidRPr="7508119E">
        <w:rPr>
          <w:rFonts w:ascii="Times New Roman" w:hAnsi="Times New Roman" w:cs="Times New Roman"/>
          <w:lang w:val="et-EE"/>
        </w:rPr>
        <w:t>da</w:t>
      </w:r>
      <w:r w:rsidRPr="7508119E">
        <w:rPr>
          <w:rFonts w:ascii="Times New Roman" w:hAnsi="Times New Roman" w:cs="Times New Roman"/>
          <w:lang w:val="et-EE"/>
        </w:rPr>
        <w:t xml:space="preserve"> komisjoni volitusi võrgutasude valdkonnas.</w:t>
      </w:r>
    </w:p>
    <w:p w14:paraId="48EEBC9C" w14:textId="2BFE3948" w:rsidR="00BA013B" w:rsidRPr="00BA013B" w:rsidRDefault="00BA013B" w:rsidP="77A6ABC1">
      <w:pPr>
        <w:pStyle w:val="Vahedeta"/>
        <w:spacing w:after="240"/>
        <w:jc w:val="both"/>
        <w:rPr>
          <w:rFonts w:ascii="Times New Roman" w:hAnsi="Times New Roman" w:cs="Times New Roman"/>
          <w:lang w:val="et-EE"/>
        </w:rPr>
      </w:pPr>
      <w:r w:rsidRPr="7508119E">
        <w:rPr>
          <w:rFonts w:ascii="Times New Roman" w:hAnsi="Times New Roman" w:cs="Times New Roman"/>
          <w:lang w:val="et-EE"/>
        </w:rPr>
        <w:lastRenderedPageBreak/>
        <w:t>Komisjon ei koostanud ettepaneku kohta tavapärast mõjuhinnangut ega korraldanud enne ettepaneku esitamist sellele suunatud eraldi avalikku konsultatsiooni, põhjendades erandit meetmete kiireloomulisusega. Ettepanekule on lisatud komisjoni talituste töödokument ning komisjon tugineb muu hulgas Euroopa võrgupaketi ja energeetikasektori digitaliseerimise tegevuskava varasemate konsultatsioonide tulemustele. Arvestades, et ettepanek võib oluliselt mõjutada võrgukulude jaotust, võrguettevõtjate investeerimisvõimet, riigieelarvet ja halduskoormust, tuleb</w:t>
      </w:r>
      <w:r w:rsidR="0077577C" w:rsidRPr="7508119E">
        <w:rPr>
          <w:rFonts w:ascii="Times New Roman" w:hAnsi="Times New Roman" w:cs="Times New Roman"/>
          <w:lang w:val="et-EE"/>
        </w:rPr>
        <w:t xml:space="preserve"> selle</w:t>
      </w:r>
      <w:r w:rsidRPr="7508119E">
        <w:rPr>
          <w:rFonts w:ascii="Times New Roman" w:hAnsi="Times New Roman" w:cs="Times New Roman"/>
          <w:lang w:val="et-EE"/>
        </w:rPr>
        <w:t xml:space="preserve"> läbirääkimistel pöörata tähelepanu täiendava mõjuanalüüsi</w:t>
      </w:r>
      <w:r w:rsidR="0077577C" w:rsidRPr="7508119E">
        <w:rPr>
          <w:rFonts w:ascii="Times New Roman" w:hAnsi="Times New Roman" w:cs="Times New Roman"/>
          <w:lang w:val="et-EE"/>
        </w:rPr>
        <w:t xml:space="preserve"> vajadusele ning leppida kokku viisid negatiivsete mõjude leevendamiseks ja riskide maandamiseks</w:t>
      </w:r>
      <w:r w:rsidRPr="7508119E">
        <w:rPr>
          <w:rFonts w:ascii="Times New Roman" w:hAnsi="Times New Roman" w:cs="Times New Roman"/>
          <w:lang w:val="et-EE"/>
        </w:rPr>
        <w:t>.</w:t>
      </w:r>
    </w:p>
    <w:p w14:paraId="2222CA3E" w14:textId="088DAC61" w:rsidR="00BA013B" w:rsidRPr="00BA013B" w:rsidRDefault="00BA013B" w:rsidP="77A6ABC1">
      <w:pPr>
        <w:pStyle w:val="Vahedeta"/>
        <w:spacing w:after="240"/>
        <w:jc w:val="both"/>
        <w:rPr>
          <w:rFonts w:ascii="Times New Roman" w:hAnsi="Times New Roman" w:cs="Times New Roman"/>
          <w:lang w:val="et-EE"/>
        </w:rPr>
      </w:pPr>
      <w:r w:rsidRPr="7508119E">
        <w:rPr>
          <w:rFonts w:ascii="Times New Roman" w:hAnsi="Times New Roman" w:cs="Times New Roman"/>
          <w:lang w:val="et-EE"/>
        </w:rPr>
        <w:t xml:space="preserve">Eesti on mitu ettepanekus seatud eesmärki juba suures osas täitnud. Eestis järgitakse võrgutasude kujundamisel kulupõhisuse ja </w:t>
      </w:r>
      <w:proofErr w:type="spellStart"/>
      <w:r w:rsidRPr="7508119E">
        <w:rPr>
          <w:rFonts w:ascii="Times New Roman" w:hAnsi="Times New Roman" w:cs="Times New Roman"/>
          <w:lang w:val="et-EE"/>
        </w:rPr>
        <w:t>mittediskrimineerivuse</w:t>
      </w:r>
      <w:proofErr w:type="spellEnd"/>
      <w:r w:rsidRPr="7508119E">
        <w:rPr>
          <w:rFonts w:ascii="Times New Roman" w:hAnsi="Times New Roman" w:cs="Times New Roman"/>
          <w:lang w:val="et-EE"/>
        </w:rPr>
        <w:t xml:space="preserve"> põhimõtteid ning lõppkasutajatele pakutavates hinnapakettides kasutatakse muu hulgas päeva-, öö- ja nädalavahetuse tariife ning võimsuspõhiseid komponente. Eesti esitatud andmetel on</w:t>
      </w:r>
      <w:r w:rsidR="00DF6F52" w:rsidRPr="7508119E">
        <w:rPr>
          <w:rFonts w:ascii="Times New Roman" w:hAnsi="Times New Roman" w:cs="Times New Roman"/>
          <w:lang w:val="et-EE"/>
        </w:rPr>
        <w:t xml:space="preserve"> 2026. aasta seisuga</w:t>
      </w:r>
      <w:r w:rsidRPr="7508119E">
        <w:rPr>
          <w:rFonts w:ascii="Times New Roman" w:hAnsi="Times New Roman" w:cs="Times New Roman"/>
          <w:lang w:val="et-EE"/>
        </w:rPr>
        <w:t xml:space="preserve"> nutiarvestitega hõlmatud üle 99% tarbijatest. Seetõttu võib ettepaneku mõju Eesti võrgutasude üldisele tasemele olla tagasihoidlikum kui liikmesriikides, kus selliseid lahendusi veel ulatuslikult ei rakendata.</w:t>
      </w:r>
    </w:p>
    <w:p w14:paraId="6D2CF840" w14:textId="51977F83" w:rsidR="00BA013B" w:rsidRPr="00BA013B" w:rsidRDefault="00BA013B" w:rsidP="77A6ABC1">
      <w:pPr>
        <w:pStyle w:val="Vahedeta"/>
        <w:spacing w:after="240"/>
        <w:jc w:val="both"/>
        <w:rPr>
          <w:rFonts w:ascii="Times New Roman" w:hAnsi="Times New Roman" w:cs="Times New Roman"/>
          <w:lang w:val="et-EE"/>
        </w:rPr>
      </w:pPr>
      <w:r w:rsidRPr="7508119E">
        <w:rPr>
          <w:rFonts w:ascii="Times New Roman" w:hAnsi="Times New Roman" w:cs="Times New Roman"/>
          <w:lang w:val="et-EE"/>
        </w:rPr>
        <w:t xml:space="preserve">Esitatud võrdlusandmete kohaselt on Eesti võrgutasude üldine tase pigem Euroopa Liidu keskmisest madalam, kuid suurtarbijate võrgutasud on võrreldes mitme teise liikmesriigiga kõrgemad. Riikide võrgutasude võrdlemisel tuleb siiski arvestada tarbimisprofiili, pingetaset, liitumistingimusi ja tariifi ülesehitust. Ettepaneku peamine mõju Eestis ei pruugi seetõttu väljenduda võrgutasude üldises </w:t>
      </w:r>
      <w:r w:rsidR="00694934" w:rsidRPr="7508119E">
        <w:rPr>
          <w:rFonts w:ascii="Times New Roman" w:hAnsi="Times New Roman" w:cs="Times New Roman"/>
          <w:lang w:val="et-EE"/>
        </w:rPr>
        <w:t>langetamises</w:t>
      </w:r>
      <w:r w:rsidRPr="7508119E">
        <w:rPr>
          <w:rFonts w:ascii="Times New Roman" w:hAnsi="Times New Roman" w:cs="Times New Roman"/>
          <w:lang w:val="et-EE"/>
        </w:rPr>
        <w:t>, vaid kulud</w:t>
      </w:r>
      <w:r w:rsidR="00694934" w:rsidRPr="7508119E">
        <w:rPr>
          <w:rFonts w:ascii="Times New Roman" w:hAnsi="Times New Roman" w:cs="Times New Roman"/>
          <w:lang w:val="et-EE"/>
        </w:rPr>
        <w:t>e</w:t>
      </w:r>
      <w:r w:rsidRPr="7508119E">
        <w:rPr>
          <w:rFonts w:ascii="Times New Roman" w:hAnsi="Times New Roman" w:cs="Times New Roman"/>
          <w:lang w:val="et-EE"/>
        </w:rPr>
        <w:t xml:space="preserve"> eri kasutajarühmade vahel</w:t>
      </w:r>
      <w:r w:rsidR="00694934" w:rsidRPr="7508119E">
        <w:rPr>
          <w:rFonts w:ascii="Times New Roman" w:hAnsi="Times New Roman" w:cs="Times New Roman"/>
          <w:lang w:val="et-EE"/>
        </w:rPr>
        <w:t>ise jaotuse muutumises.</w:t>
      </w:r>
      <w:r w:rsidRPr="7508119E">
        <w:rPr>
          <w:rFonts w:ascii="Times New Roman" w:hAnsi="Times New Roman" w:cs="Times New Roman"/>
          <w:lang w:val="et-EE"/>
        </w:rPr>
        <w:t xml:space="preserve"> Suurtarbijate võrgutasude võimalik vähendamine ei </w:t>
      </w:r>
      <w:r w:rsidR="00694934" w:rsidRPr="7508119E">
        <w:rPr>
          <w:rFonts w:ascii="Times New Roman" w:hAnsi="Times New Roman" w:cs="Times New Roman"/>
          <w:lang w:val="et-EE"/>
        </w:rPr>
        <w:t xml:space="preserve">pruugi </w:t>
      </w:r>
      <w:r w:rsidRPr="7508119E">
        <w:rPr>
          <w:rFonts w:ascii="Times New Roman" w:hAnsi="Times New Roman" w:cs="Times New Roman"/>
          <w:lang w:val="et-EE"/>
        </w:rPr>
        <w:t>tähenda</w:t>
      </w:r>
      <w:r w:rsidR="00694934" w:rsidRPr="7508119E">
        <w:rPr>
          <w:rFonts w:ascii="Times New Roman" w:hAnsi="Times New Roman" w:cs="Times New Roman"/>
          <w:lang w:val="et-EE"/>
        </w:rPr>
        <w:t>da</w:t>
      </w:r>
      <w:r w:rsidRPr="7508119E">
        <w:rPr>
          <w:rFonts w:ascii="Times New Roman" w:hAnsi="Times New Roman" w:cs="Times New Roman"/>
          <w:lang w:val="et-EE"/>
        </w:rPr>
        <w:t xml:space="preserve"> automaatselt elektrisüsteemi kogukulu vähenemist ning võib ilma piisava kulupõhise põhjenduseta suurendada kodumajapidamiste või väikeste ja keskmise suurusega ettevõtjate kulusid. </w:t>
      </w:r>
    </w:p>
    <w:p w14:paraId="6441CCEF" w14:textId="0955F061" w:rsidR="00BA013B" w:rsidRPr="00BA013B" w:rsidRDefault="00BA013B" w:rsidP="77A6ABC1">
      <w:pPr>
        <w:pStyle w:val="Vahedeta"/>
        <w:spacing w:after="240"/>
        <w:jc w:val="both"/>
        <w:rPr>
          <w:rFonts w:ascii="Times New Roman" w:hAnsi="Times New Roman" w:cs="Times New Roman"/>
          <w:lang w:val="et-EE"/>
        </w:rPr>
      </w:pPr>
      <w:r w:rsidRPr="7508119E">
        <w:rPr>
          <w:rFonts w:ascii="Times New Roman" w:hAnsi="Times New Roman" w:cs="Times New Roman"/>
          <w:lang w:val="et-EE"/>
        </w:rPr>
        <w:t>Eesti jaoks on oluline, et määrus säilitaks riikliku reguleeriva asutuse õiguse valida Eesti põhi- ja jaotusvõrgu oludele sobiv tariifide ülesehitus ning otsustada, milliseid tariifikomponente ja eritariife on põhjendatud kasutada.</w:t>
      </w:r>
      <w:r w:rsidR="003D3E1D" w:rsidRPr="7508119E">
        <w:rPr>
          <w:rFonts w:ascii="Times New Roman" w:hAnsi="Times New Roman" w:cs="Times New Roman"/>
          <w:lang w:val="et-EE"/>
        </w:rPr>
        <w:t xml:space="preserve"> Läbirääkimiste käigus on eelnõus juba ka sellise Eestile sobiva lahenduseni jõutud.</w:t>
      </w:r>
      <w:r w:rsidRPr="7508119E">
        <w:rPr>
          <w:rFonts w:ascii="Times New Roman" w:hAnsi="Times New Roman" w:cs="Times New Roman"/>
          <w:lang w:val="et-EE"/>
        </w:rPr>
        <w:t xml:space="preserve"> ELi ühised nõuded peaksid keskenduma kulupõhisuse, läbipaistvuse ja </w:t>
      </w:r>
      <w:proofErr w:type="spellStart"/>
      <w:r w:rsidRPr="7508119E">
        <w:rPr>
          <w:rFonts w:ascii="Times New Roman" w:hAnsi="Times New Roman" w:cs="Times New Roman"/>
          <w:lang w:val="et-EE"/>
        </w:rPr>
        <w:t>mittediskrimineerivuse</w:t>
      </w:r>
      <w:proofErr w:type="spellEnd"/>
      <w:r w:rsidRPr="7508119E">
        <w:rPr>
          <w:rFonts w:ascii="Times New Roman" w:hAnsi="Times New Roman" w:cs="Times New Roman"/>
          <w:lang w:val="et-EE"/>
        </w:rPr>
        <w:t xml:space="preserve"> põhimõtetele. Võrgutasude ülesehitust ja kulude jaotust oluliselt mõjutavad poliitilised valikud tuleb teha määruse põhitekstis, mitte komisjoni hilisemate õigusaktidega.</w:t>
      </w:r>
      <w:r w:rsidR="4664F8F3" w:rsidRPr="7508119E">
        <w:rPr>
          <w:rFonts w:ascii="Times New Roman" w:hAnsi="Times New Roman" w:cs="Times New Roman"/>
          <w:lang w:val="et-EE"/>
        </w:rPr>
        <w:t xml:space="preserve"> </w:t>
      </w:r>
      <w:r w:rsidR="00694934" w:rsidRPr="7508119E">
        <w:rPr>
          <w:rFonts w:ascii="Times New Roman" w:hAnsi="Times New Roman" w:cs="Times New Roman"/>
          <w:lang w:val="et-EE"/>
        </w:rPr>
        <w:t>Maksupoliitikat ja liikmesriikide maksusuveräänsust puudutavad sätted tuleks eelnõust eemaldada.</w:t>
      </w:r>
    </w:p>
    <w:p w14:paraId="4F8F3377" w14:textId="785D9A85" w:rsidR="00BA013B" w:rsidRPr="00BA013B" w:rsidRDefault="00BA013B" w:rsidP="77A6ABC1">
      <w:pPr>
        <w:pStyle w:val="Vahedeta"/>
        <w:spacing w:after="240"/>
        <w:jc w:val="both"/>
        <w:rPr>
          <w:rFonts w:ascii="Times New Roman" w:hAnsi="Times New Roman" w:cs="Times New Roman"/>
          <w:lang w:val="et-EE"/>
        </w:rPr>
      </w:pPr>
      <w:r w:rsidRPr="7508119E">
        <w:rPr>
          <w:rFonts w:ascii="Times New Roman" w:hAnsi="Times New Roman" w:cs="Times New Roman"/>
          <w:lang w:val="et-EE"/>
        </w:rPr>
        <w:t xml:space="preserve">Samuti peab säilima võrguettevõtjate võime teha õigeaegselt vajalikke investeeringuid. Võrguettevõtjal peab olema võimalik võrgutasude kaudu tagasi teenida tõhusalt tehtud ja põhjendatud tegevus- ja investeerimiskulud ning saada investeeritud kapitalilt põhjendatud tootlust. Kulutõhusust ei tohi käsitada üksnes lühiajalise kulude vähendamisena. Arvestada tuleb investeeringu kogu kasutusaja kulusid, varustuskindlust, võrgukvaliteeti, vastupidavust, küberturvalisust ning elektrifitseerimise ja taastuvenergia kasutuselevõtuga seotud vajadusi. </w:t>
      </w:r>
      <w:r w:rsidRPr="7508119E">
        <w:rPr>
          <w:rFonts w:ascii="Times New Roman" w:hAnsi="Times New Roman" w:cs="Times New Roman"/>
          <w:lang w:val="et-EE"/>
        </w:rPr>
        <w:lastRenderedPageBreak/>
        <w:t>Paindlikkus-, nuti- ja digilahendusi tuleb</w:t>
      </w:r>
      <w:r w:rsidR="003D3E1D" w:rsidRPr="7508119E">
        <w:rPr>
          <w:rFonts w:ascii="Times New Roman" w:hAnsi="Times New Roman" w:cs="Times New Roman"/>
          <w:lang w:val="et-EE"/>
        </w:rPr>
        <w:t xml:space="preserve"> eelnõus seega</w:t>
      </w:r>
      <w:r w:rsidRPr="7508119E">
        <w:rPr>
          <w:rFonts w:ascii="Times New Roman" w:hAnsi="Times New Roman" w:cs="Times New Roman"/>
          <w:lang w:val="et-EE"/>
        </w:rPr>
        <w:t xml:space="preserve"> võrrelda võrgu füüsilise arendamise</w:t>
      </w:r>
      <w:r w:rsidR="00694934" w:rsidRPr="7508119E">
        <w:rPr>
          <w:rFonts w:ascii="Times New Roman" w:hAnsi="Times New Roman" w:cs="Times New Roman"/>
          <w:lang w:val="et-EE"/>
        </w:rPr>
        <w:t xml:space="preserve"> lahenduste</w:t>
      </w:r>
      <w:r w:rsidRPr="7508119E">
        <w:rPr>
          <w:rFonts w:ascii="Times New Roman" w:hAnsi="Times New Roman" w:cs="Times New Roman"/>
          <w:lang w:val="et-EE"/>
        </w:rPr>
        <w:t>ga nende kogukulu ja süsteemile antava kasu alusel.</w:t>
      </w:r>
    </w:p>
    <w:p w14:paraId="36944AF0" w14:textId="3B9A661C" w:rsidR="00BF2B9C" w:rsidRDefault="00BA013B" w:rsidP="00BA013B">
      <w:pPr>
        <w:pStyle w:val="Vahedeta"/>
        <w:jc w:val="both"/>
        <w:rPr>
          <w:rFonts w:ascii="Times New Roman" w:hAnsi="Times New Roman" w:cs="Times New Roman"/>
          <w:lang w:val="et-EE"/>
        </w:rPr>
      </w:pPr>
      <w:r w:rsidRPr="00BA013B">
        <w:rPr>
          <w:rFonts w:ascii="Times New Roman" w:hAnsi="Times New Roman" w:cs="Times New Roman"/>
          <w:lang w:val="et-EE"/>
        </w:rPr>
        <w:t>Eesti toetab elektrifitseerimist soodustavat maksupoliitikat, kuid artiklis 18c kavandatud maksumeetmed tõstatavad eraldi küsimuse ettepaneku õigusliku aluse ja otsustamismenetluse kohta. Maksumeetmeid tuleb käsitleda aluslepingutes selleks ette nähtud õigusliku aluse ja ühehäälse otsustamisega, säilitades liikmesriikide õiguse kujundada oma aktsiisipoliitikat.</w:t>
      </w:r>
    </w:p>
    <w:p w14:paraId="3FEC0638" w14:textId="273B79AB" w:rsidR="00BA013B" w:rsidRDefault="00BA013B" w:rsidP="00BA013B">
      <w:pPr>
        <w:pStyle w:val="Vahedeta"/>
        <w:jc w:val="both"/>
        <w:rPr>
          <w:rFonts w:ascii="Times New Roman" w:eastAsia="Times New Roman" w:hAnsi="Times New Roman" w:cs="Times New Roman"/>
          <w:lang w:val="et-EE"/>
        </w:rPr>
      </w:pPr>
    </w:p>
    <w:p w14:paraId="02EA25D6" w14:textId="77777777" w:rsidR="00220CB2" w:rsidRPr="00220CB2" w:rsidRDefault="00220CB2" w:rsidP="00220CB2">
      <w:pPr>
        <w:pStyle w:val="Vahedeta"/>
        <w:jc w:val="both"/>
        <w:rPr>
          <w:rFonts w:ascii="Times New Roman" w:eastAsia="Times New Roman" w:hAnsi="Times New Roman" w:cs="Times New Roman"/>
          <w:b/>
          <w:lang w:val="et-EE"/>
        </w:rPr>
      </w:pPr>
      <w:r w:rsidRPr="77A6ABC1">
        <w:rPr>
          <w:rFonts w:ascii="Times New Roman" w:eastAsia="Times New Roman" w:hAnsi="Times New Roman" w:cs="Times New Roman"/>
          <w:b/>
          <w:lang w:val="et-EE"/>
        </w:rPr>
        <w:t>Koostajad</w:t>
      </w:r>
    </w:p>
    <w:p w14:paraId="4254B032" w14:textId="2878DC67" w:rsidR="00180865" w:rsidRPr="0064727E" w:rsidRDefault="00220CB2" w:rsidP="7508119E">
      <w:pPr>
        <w:pStyle w:val="Vahedeta"/>
        <w:jc w:val="both"/>
        <w:rPr>
          <w:lang w:val="nb-NO"/>
        </w:rPr>
      </w:pPr>
      <w:r w:rsidRPr="445DA410">
        <w:rPr>
          <w:rFonts w:ascii="Times New Roman" w:eastAsia="Times New Roman" w:hAnsi="Times New Roman" w:cs="Times New Roman"/>
          <w:lang w:val="et-EE"/>
        </w:rPr>
        <w:t xml:space="preserve">Seletuskirja koostasid </w:t>
      </w:r>
      <w:r w:rsidR="3044E4F3" w:rsidRPr="445DA410">
        <w:rPr>
          <w:rFonts w:ascii="Times New Roman" w:eastAsia="Times New Roman" w:hAnsi="Times New Roman" w:cs="Times New Roman"/>
          <w:lang w:val="et-EE"/>
        </w:rPr>
        <w:t>energeetikaosakonna</w:t>
      </w:r>
      <w:r w:rsidRPr="445DA410">
        <w:rPr>
          <w:rFonts w:ascii="Times New Roman" w:eastAsia="Times New Roman" w:hAnsi="Times New Roman" w:cs="Times New Roman"/>
          <w:lang w:val="et-EE"/>
        </w:rPr>
        <w:t xml:space="preserve"> energiaturgude ekspert </w:t>
      </w:r>
      <w:proofErr w:type="spellStart"/>
      <w:r w:rsidRPr="445DA410">
        <w:rPr>
          <w:rFonts w:ascii="Times New Roman" w:eastAsia="Times New Roman" w:hAnsi="Times New Roman" w:cs="Times New Roman"/>
          <w:lang w:val="et-EE"/>
        </w:rPr>
        <w:t>Thérèse</w:t>
      </w:r>
      <w:proofErr w:type="spellEnd"/>
      <w:r w:rsidRPr="445DA410">
        <w:rPr>
          <w:rFonts w:ascii="Times New Roman" w:eastAsia="Times New Roman" w:hAnsi="Times New Roman" w:cs="Times New Roman"/>
          <w:lang w:val="et-EE"/>
        </w:rPr>
        <w:t xml:space="preserve"> Liis Kilk (liis.kilk@kliimaministeerium.ee</w:t>
      </w:r>
      <w:r w:rsidR="3044E4F3" w:rsidRPr="445DA410">
        <w:rPr>
          <w:rFonts w:ascii="Times New Roman" w:eastAsia="Times New Roman" w:hAnsi="Times New Roman" w:cs="Times New Roman"/>
          <w:lang w:val="et-EE"/>
        </w:rPr>
        <w:t>)</w:t>
      </w:r>
      <w:r w:rsidR="3689215F" w:rsidRPr="445DA410">
        <w:rPr>
          <w:rFonts w:ascii="Times New Roman" w:eastAsia="Times New Roman" w:hAnsi="Times New Roman" w:cs="Times New Roman"/>
          <w:lang w:val="et-EE"/>
        </w:rPr>
        <w:t xml:space="preserve"> ja</w:t>
      </w:r>
      <w:r w:rsidR="3044E4F3" w:rsidRPr="445DA410">
        <w:rPr>
          <w:rFonts w:ascii="Times New Roman" w:eastAsia="Times New Roman" w:hAnsi="Times New Roman" w:cs="Times New Roman"/>
          <w:lang w:val="et-EE"/>
        </w:rPr>
        <w:t xml:space="preserve"> </w:t>
      </w:r>
      <w:r w:rsidRPr="445DA410">
        <w:rPr>
          <w:rFonts w:ascii="Times New Roman" w:eastAsia="Times New Roman" w:hAnsi="Times New Roman" w:cs="Times New Roman"/>
          <w:lang w:val="et-EE"/>
        </w:rPr>
        <w:t xml:space="preserve">välissuhete osakonna </w:t>
      </w:r>
      <w:r w:rsidR="3044E4F3" w:rsidRPr="445DA410">
        <w:rPr>
          <w:rFonts w:ascii="Times New Roman" w:eastAsia="Times New Roman" w:hAnsi="Times New Roman" w:cs="Times New Roman"/>
          <w:lang w:val="et-EE"/>
        </w:rPr>
        <w:t>nõunik</w:t>
      </w:r>
      <w:r w:rsidR="3B04C722" w:rsidRPr="445DA410">
        <w:rPr>
          <w:rFonts w:ascii="Times New Roman" w:eastAsia="Times New Roman" w:hAnsi="Times New Roman" w:cs="Times New Roman"/>
          <w:lang w:val="et-EE"/>
        </w:rPr>
        <w:t>ud</w:t>
      </w:r>
      <w:r w:rsidRPr="445DA410">
        <w:rPr>
          <w:rFonts w:ascii="Times New Roman" w:eastAsia="Times New Roman" w:hAnsi="Times New Roman" w:cs="Times New Roman"/>
          <w:lang w:val="et-EE"/>
        </w:rPr>
        <w:t xml:space="preserve"> </w:t>
      </w:r>
      <w:proofErr w:type="spellStart"/>
      <w:r w:rsidRPr="445DA410">
        <w:rPr>
          <w:rFonts w:ascii="Times New Roman" w:eastAsia="Times New Roman" w:hAnsi="Times New Roman" w:cs="Times New Roman"/>
          <w:lang w:val="et-EE"/>
        </w:rPr>
        <w:t>Brett</w:t>
      </w:r>
      <w:proofErr w:type="spellEnd"/>
      <w:r w:rsidRPr="445DA410">
        <w:rPr>
          <w:rFonts w:ascii="Times New Roman" w:eastAsia="Times New Roman" w:hAnsi="Times New Roman" w:cs="Times New Roman"/>
          <w:lang w:val="et-EE"/>
        </w:rPr>
        <w:t xml:space="preserve"> Sooniste (brett.sooniste@kliimaministeerium.ee</w:t>
      </w:r>
      <w:r w:rsidR="3044E4F3" w:rsidRPr="445DA410">
        <w:rPr>
          <w:rFonts w:ascii="Times New Roman" w:eastAsia="Times New Roman" w:hAnsi="Times New Roman" w:cs="Times New Roman"/>
          <w:lang w:val="et-EE"/>
        </w:rPr>
        <w:t>)</w:t>
      </w:r>
      <w:r w:rsidR="0CA4DC5D" w:rsidRPr="445DA410">
        <w:rPr>
          <w:rFonts w:ascii="Times New Roman" w:eastAsia="Times New Roman" w:hAnsi="Times New Roman" w:cs="Times New Roman"/>
          <w:lang w:val="et-EE"/>
        </w:rPr>
        <w:t xml:space="preserve"> ja Rahel Kelus (rahel.kelus@kliimaministeerium.</w:t>
      </w:r>
      <w:r w:rsidR="0CA4DC5D" w:rsidRPr="6054839F">
        <w:rPr>
          <w:rFonts w:ascii="Times New Roman" w:eastAsia="Times New Roman" w:hAnsi="Times New Roman" w:cs="Times New Roman"/>
          <w:lang w:val="et-EE"/>
        </w:rPr>
        <w:t>ee)</w:t>
      </w:r>
      <w:r w:rsidR="3044E4F3" w:rsidRPr="6054839F">
        <w:rPr>
          <w:rFonts w:ascii="Times New Roman" w:eastAsia="Times New Roman" w:hAnsi="Times New Roman" w:cs="Times New Roman"/>
          <w:lang w:val="et-EE"/>
        </w:rPr>
        <w:t>.</w:t>
      </w:r>
      <w:r w:rsidRPr="445DA410">
        <w:rPr>
          <w:rFonts w:ascii="Times New Roman" w:eastAsia="Times New Roman" w:hAnsi="Times New Roman" w:cs="Times New Roman"/>
          <w:lang w:val="et-EE"/>
        </w:rPr>
        <w:t xml:space="preserve"> Valdkonna eest vastutab energeetika ja maavarade asekantsler Jaanus Uiga </w:t>
      </w:r>
      <w:r w:rsidR="7D2B884F" w:rsidRPr="445DA410">
        <w:rPr>
          <w:rFonts w:ascii="Times New Roman" w:eastAsia="Times New Roman" w:hAnsi="Times New Roman" w:cs="Times New Roman"/>
          <w:lang w:val="et-EE"/>
        </w:rPr>
        <w:t>(jaanus.uiga@kliimaministeerium.ee).</w:t>
      </w:r>
    </w:p>
    <w:p w14:paraId="25DDE231" w14:textId="7632E432" w:rsidR="7508119E" w:rsidRPr="0064727E" w:rsidRDefault="7508119E" w:rsidP="7508119E">
      <w:pPr>
        <w:pStyle w:val="Vahedeta"/>
        <w:jc w:val="both"/>
        <w:rPr>
          <w:rFonts w:ascii="Times New Roman" w:hAnsi="Times New Roman" w:cs="Times New Roman"/>
          <w:lang w:val="et-EE"/>
        </w:rPr>
      </w:pPr>
    </w:p>
    <w:p w14:paraId="7A719F3D" w14:textId="35CCCA7C" w:rsidR="0AE7F48A" w:rsidRDefault="0AE7F48A" w:rsidP="4AA40B63">
      <w:pPr>
        <w:pStyle w:val="Vahedeta"/>
        <w:numPr>
          <w:ilvl w:val="0"/>
          <w:numId w:val="4"/>
        </w:numPr>
        <w:rPr>
          <w:rFonts w:ascii="Times New Roman" w:eastAsia="Times New Roman" w:hAnsi="Times New Roman" w:cs="Times New Roman"/>
          <w:b/>
          <w:bCs/>
          <w:lang w:val="et-EE"/>
        </w:rPr>
      </w:pPr>
      <w:r w:rsidRPr="4AA40B63">
        <w:rPr>
          <w:rFonts w:ascii="Times New Roman" w:eastAsia="Times New Roman" w:hAnsi="Times New Roman" w:cs="Times New Roman"/>
          <w:b/>
          <w:bCs/>
          <w:lang w:val="et-EE"/>
        </w:rPr>
        <w:t>Sisu ja võrdlev analüüs</w:t>
      </w:r>
    </w:p>
    <w:p w14:paraId="26B3808C" w14:textId="0BD222F8" w:rsidR="00CC03E0" w:rsidRPr="00CC03E0" w:rsidRDefault="00F0115E" w:rsidP="77A6ABC1">
      <w:pPr>
        <w:pStyle w:val="Vahedeta"/>
        <w:spacing w:after="240"/>
        <w:jc w:val="both"/>
        <w:rPr>
          <w:rFonts w:ascii="Times New Roman" w:hAnsi="Times New Roman" w:cs="Times New Roman"/>
          <w:lang w:val="et-EE"/>
        </w:rPr>
      </w:pPr>
      <w:r w:rsidRPr="00F0115E">
        <w:rPr>
          <w:rFonts w:ascii="Times New Roman" w:hAnsi="Times New Roman" w:cs="Times New Roman"/>
          <w:lang w:val="et-EE"/>
        </w:rPr>
        <w:t>Määruse ettepanekuga muudetakse elektrienergia siseturgu käsitlevat määrust (EL) 2019/943. Ettepaneku artikkel 1 asendab määruse artikli 18, lisab uued artiklid 18a–18d ning täiendab artiklit 61. Ettepaneku artikkel 2 reguleerib muutmismääruse jõustumist.</w:t>
      </w:r>
    </w:p>
    <w:p w14:paraId="0A75DB52" w14:textId="77777777" w:rsidR="00CC03E0" w:rsidRPr="00CC03E0" w:rsidRDefault="00CC03E0" w:rsidP="00CC03E0">
      <w:pPr>
        <w:pStyle w:val="Vahedeta"/>
        <w:jc w:val="both"/>
        <w:rPr>
          <w:rFonts w:ascii="Times New Roman" w:hAnsi="Times New Roman" w:cs="Times New Roman"/>
          <w:b/>
          <w:bCs/>
          <w:lang w:val="et-EE"/>
        </w:rPr>
      </w:pPr>
      <w:r w:rsidRPr="00CC03E0">
        <w:rPr>
          <w:rFonts w:ascii="Times New Roman" w:hAnsi="Times New Roman" w:cs="Times New Roman"/>
          <w:b/>
          <w:bCs/>
          <w:lang w:val="et-EE"/>
        </w:rPr>
        <w:t>Artikkel 18. Võrgutasud ja tariifimetoodikad</w:t>
      </w:r>
    </w:p>
    <w:p w14:paraId="60EC7024" w14:textId="1617397C" w:rsidR="00CC03E0" w:rsidRPr="00CC03E0" w:rsidRDefault="00CC03E0" w:rsidP="77A6ABC1">
      <w:pPr>
        <w:pStyle w:val="Vahedeta"/>
        <w:spacing w:after="240"/>
        <w:jc w:val="both"/>
        <w:rPr>
          <w:rFonts w:ascii="Times New Roman" w:hAnsi="Times New Roman" w:cs="Times New Roman"/>
          <w:lang w:val="et-EE"/>
        </w:rPr>
      </w:pPr>
      <w:r w:rsidRPr="00CC03E0">
        <w:rPr>
          <w:rFonts w:ascii="Times New Roman" w:hAnsi="Times New Roman" w:cs="Times New Roman"/>
          <w:lang w:val="et-EE"/>
        </w:rPr>
        <w:t>Kehtiv artikkel 18 sätestab võrgutasude üldised põhimõtted, mille kohaselt peavad võrgutasud olema läbipaistvad, kulupõhised ja mittediskrimineerivad ning toetama muu hulgas võrgu tõhusat kasutamist, taastuvenergia integreerimist, paindlikkust ja energiasalvestust. Ettepanekuga neid põhimõtteid täpsustatakse ja laiendatakse.</w:t>
      </w:r>
    </w:p>
    <w:p w14:paraId="62AB2D40" w14:textId="2398CF09" w:rsidR="00CC03E0" w:rsidRPr="00CC03E0" w:rsidRDefault="00CC03E0" w:rsidP="77A6ABC1">
      <w:pPr>
        <w:pStyle w:val="Vahedeta"/>
        <w:spacing w:after="240"/>
        <w:jc w:val="both"/>
        <w:rPr>
          <w:rFonts w:ascii="Times New Roman" w:hAnsi="Times New Roman" w:cs="Times New Roman"/>
          <w:lang w:val="et-EE"/>
        </w:rPr>
      </w:pPr>
      <w:r w:rsidRPr="00CC03E0">
        <w:rPr>
          <w:rFonts w:ascii="Times New Roman" w:hAnsi="Times New Roman" w:cs="Times New Roman"/>
          <w:lang w:val="et-EE"/>
        </w:rPr>
        <w:t>Tariifimetoodikad peavad senisest selgemalt toetama elektrifitseerimist, paindlikke liitumisi, energia salvestamist, tarbimiskaja, elektrisõidukite laadimist, sektorite lõimimist ning nutikaid ja digitaalseid võrgulahendusi. Samuti nähakse ette, et tariifide kujundamisel tuleb arvestada nii võrguettevõtjate kapitali- kui ka tegevuskulusid ning vältida regulatiivseid stiimuleid, mis eelistaksid põhjendamatult võrgu füüsilist laiendamist muudele kulutõhusatele lahendustele.</w:t>
      </w:r>
    </w:p>
    <w:p w14:paraId="5597CAAC" w14:textId="67192656" w:rsidR="7508119E" w:rsidRPr="0064727E" w:rsidRDefault="00CC03E0" w:rsidP="77A6ABC1">
      <w:pPr>
        <w:pStyle w:val="Vahedeta"/>
        <w:spacing w:after="240"/>
        <w:jc w:val="both"/>
        <w:rPr>
          <w:lang w:val="et-EE"/>
        </w:rPr>
      </w:pPr>
      <w:r w:rsidRPr="7508119E">
        <w:rPr>
          <w:rFonts w:ascii="Times New Roman" w:hAnsi="Times New Roman" w:cs="Times New Roman"/>
          <w:lang w:val="et-EE"/>
        </w:rPr>
        <w:t>Ettepanek võimaldab liikmesriikidel erandlikus olukorras katta osa põhi- või jaotusvõrgu kuludest riigieelarvest</w:t>
      </w:r>
      <w:r w:rsidR="03D940F9" w:rsidRPr="7508119E">
        <w:rPr>
          <w:rFonts w:ascii="Times New Roman" w:hAnsi="Times New Roman" w:cs="Times New Roman"/>
          <w:lang w:val="et-EE"/>
        </w:rPr>
        <w:t xml:space="preserve">. </w:t>
      </w:r>
      <w:r w:rsidR="03D940F9" w:rsidRPr="7508119E">
        <w:rPr>
          <w:rFonts w:ascii="Times New Roman" w:eastAsia="Times New Roman" w:hAnsi="Times New Roman" w:cs="Times New Roman"/>
          <w:lang w:val="et-EE"/>
        </w:rPr>
        <w:t xml:space="preserve">Riigieelarvega saab rahastada elektrifitseerimist või turgude lõimimist toetavaid võrguinvesteeringuid, et nende lisakulud ei tõstaks võrgutasusid. </w:t>
      </w:r>
      <w:r w:rsidRPr="7508119E">
        <w:rPr>
          <w:rFonts w:ascii="Times New Roman" w:hAnsi="Times New Roman" w:cs="Times New Roman"/>
          <w:lang w:val="et-EE"/>
        </w:rPr>
        <w:t>Selline meede peab olema ajutine, proportsionaalne ja mittediskrimineeriv ning kooskõlas riigiabi reeglitega</w:t>
      </w:r>
      <w:r w:rsidR="14C2D1D4" w:rsidRPr="7508119E">
        <w:rPr>
          <w:rFonts w:ascii="Times New Roman" w:hAnsi="Times New Roman" w:cs="Times New Roman"/>
          <w:lang w:val="et-EE"/>
        </w:rPr>
        <w:t>, kui tegemist on riigiabiga</w:t>
      </w:r>
      <w:r w:rsidRPr="7508119E">
        <w:rPr>
          <w:rFonts w:ascii="Times New Roman" w:hAnsi="Times New Roman" w:cs="Times New Roman"/>
          <w:lang w:val="et-EE"/>
        </w:rPr>
        <w:t>.</w:t>
      </w:r>
    </w:p>
    <w:p w14:paraId="363D1C42" w14:textId="47928CAE" w:rsidR="00CC03E0" w:rsidRPr="00CC03E0" w:rsidRDefault="00CC03E0" w:rsidP="77A6ABC1">
      <w:pPr>
        <w:pStyle w:val="Vahedeta"/>
        <w:spacing w:after="240"/>
        <w:jc w:val="both"/>
        <w:rPr>
          <w:rFonts w:ascii="Times New Roman" w:hAnsi="Times New Roman" w:cs="Times New Roman"/>
          <w:lang w:val="et-EE"/>
        </w:rPr>
      </w:pPr>
      <w:r w:rsidRPr="7508119E">
        <w:rPr>
          <w:rFonts w:ascii="Times New Roman" w:hAnsi="Times New Roman" w:cs="Times New Roman"/>
          <w:lang w:val="et-EE"/>
        </w:rPr>
        <w:t xml:space="preserve">Lisaks võimaldatakse teatavatel tingimustel kohaldada eritariife või vähendatud võrgutasusid, muu hulgas energiasalvestuse, energia jagamise, tööstuse elektrifitseerimise ja taastuvelektril põhineva </w:t>
      </w:r>
      <w:r w:rsidRPr="7508119E">
        <w:rPr>
          <w:rFonts w:ascii="Times New Roman" w:hAnsi="Times New Roman" w:cs="Times New Roman"/>
          <w:lang w:val="et-EE"/>
        </w:rPr>
        <w:lastRenderedPageBreak/>
        <w:t>vesiniku tootmise puhul. Sellised tariifid peavad lähtuma võrgukasutaja tegelikust mõjust süsteemikuludele ning säilitama kulupõhisuse põhimõtte.</w:t>
      </w:r>
    </w:p>
    <w:p w14:paraId="6610578A" w14:textId="27D4329F" w:rsidR="00CC03E0" w:rsidRPr="00CC03E0" w:rsidRDefault="00CC03E0" w:rsidP="77A6ABC1">
      <w:pPr>
        <w:pStyle w:val="Vahedeta"/>
        <w:spacing w:after="240"/>
        <w:jc w:val="both"/>
        <w:rPr>
          <w:rFonts w:ascii="Times New Roman" w:hAnsi="Times New Roman" w:cs="Times New Roman"/>
          <w:lang w:val="et-EE"/>
        </w:rPr>
      </w:pPr>
      <w:r w:rsidRPr="7508119E">
        <w:rPr>
          <w:rFonts w:ascii="Times New Roman" w:hAnsi="Times New Roman" w:cs="Times New Roman"/>
          <w:lang w:val="et-EE"/>
        </w:rPr>
        <w:t xml:space="preserve">Ettepanek täpsustab ka võrgutasude struktuuri. Tariifid võivad sisaldada võimsus-, püsi- ja mahupõhiseid komponente ning neid võib eristada muu hulgas võrgu kasutamise aja ja asukoha järgi. Nutiarvestite olemasolu korral tuleb kaaluda </w:t>
      </w:r>
      <w:r w:rsidR="00220CB2" w:rsidRPr="7508119E">
        <w:rPr>
          <w:rFonts w:ascii="Times New Roman" w:hAnsi="Times New Roman" w:cs="Times New Roman"/>
          <w:lang w:val="et-EE"/>
        </w:rPr>
        <w:t>kasutusajapõhiseid</w:t>
      </w:r>
      <w:r w:rsidRPr="7508119E">
        <w:rPr>
          <w:rFonts w:ascii="Times New Roman" w:hAnsi="Times New Roman" w:cs="Times New Roman"/>
          <w:lang w:val="et-EE"/>
        </w:rPr>
        <w:t xml:space="preserve"> tariife. Samuti nähakse ette nõuded tariifimuudatustest etteteatamisele ja nende muutmise sagedusele.</w:t>
      </w:r>
    </w:p>
    <w:p w14:paraId="121F5B15" w14:textId="700B58C8" w:rsidR="00CC03E0" w:rsidRPr="0064727E" w:rsidRDefault="00CC03E0" w:rsidP="00CC03E0">
      <w:pPr>
        <w:pStyle w:val="Vahedeta"/>
        <w:jc w:val="both"/>
        <w:rPr>
          <w:lang w:val="et-EE"/>
        </w:rPr>
      </w:pPr>
      <w:r w:rsidRPr="7508119E">
        <w:rPr>
          <w:rFonts w:ascii="Times New Roman" w:hAnsi="Times New Roman" w:cs="Times New Roman"/>
          <w:lang w:val="et-EE"/>
        </w:rPr>
        <w:t>Tariifide läbipaistvuse suurendamiseks peavad reguleerivad asutused</w:t>
      </w:r>
      <w:r w:rsidR="00E255B1" w:rsidRPr="7508119E">
        <w:rPr>
          <w:rFonts w:ascii="Times New Roman" w:hAnsi="Times New Roman" w:cs="Times New Roman"/>
          <w:lang w:val="et-EE"/>
        </w:rPr>
        <w:t xml:space="preserve"> (Eestis Konkurentsiamet)</w:t>
      </w:r>
      <w:r w:rsidRPr="7508119E">
        <w:rPr>
          <w:rFonts w:ascii="Times New Roman" w:hAnsi="Times New Roman" w:cs="Times New Roman"/>
          <w:lang w:val="et-EE"/>
        </w:rPr>
        <w:t xml:space="preserve"> esitama </w:t>
      </w:r>
      <w:r w:rsidR="002E6425" w:rsidRPr="7508119E">
        <w:rPr>
          <w:rFonts w:ascii="Times New Roman" w:hAnsi="Times New Roman" w:cs="Times New Roman"/>
          <w:lang w:val="et-EE"/>
        </w:rPr>
        <w:t xml:space="preserve">Euroopa Liidu Energeetikasektorit Reguleerivate Asutuste Koostöö Ametile (edaspidi ACER) </w:t>
      </w:r>
      <w:r w:rsidRPr="7508119E">
        <w:rPr>
          <w:rFonts w:ascii="Times New Roman" w:hAnsi="Times New Roman" w:cs="Times New Roman"/>
          <w:lang w:val="et-EE"/>
        </w:rPr>
        <w:t xml:space="preserve">korrapäraselt teavet tariifide ja nende metoodikate kohta. </w:t>
      </w:r>
      <w:proofErr w:type="spellStart"/>
      <w:r w:rsidRPr="7508119E">
        <w:rPr>
          <w:rFonts w:ascii="Times New Roman" w:hAnsi="Times New Roman" w:cs="Times New Roman"/>
          <w:lang w:val="et-EE"/>
        </w:rPr>
        <w:t>ACERile</w:t>
      </w:r>
      <w:proofErr w:type="spellEnd"/>
      <w:r w:rsidRPr="7508119E">
        <w:rPr>
          <w:rFonts w:ascii="Times New Roman" w:hAnsi="Times New Roman" w:cs="Times New Roman"/>
          <w:lang w:val="et-EE"/>
        </w:rPr>
        <w:t xml:space="preserve"> antakse ülesanne korraldada põhi- ja jaotusvõrguettevõtjate tõhususe võrdlusanalüüse, mille tulemusi peavad reguleerivad asutused tariifide või tariifimetoodikate kujundamisel arvesse võtma.</w:t>
      </w:r>
    </w:p>
    <w:p w14:paraId="5930A4F6" w14:textId="282EDD4E" w:rsidR="77A6ABC1" w:rsidRDefault="77A6ABC1" w:rsidP="77A6ABC1">
      <w:pPr>
        <w:pStyle w:val="Vahedeta"/>
        <w:jc w:val="both"/>
        <w:rPr>
          <w:rFonts w:ascii="Times New Roman" w:hAnsi="Times New Roman" w:cs="Times New Roman"/>
          <w:lang w:val="et-EE"/>
        </w:rPr>
      </w:pPr>
    </w:p>
    <w:p w14:paraId="4120E1F7" w14:textId="5F0D070D" w:rsidR="00CC03E0" w:rsidRPr="00CC03E0" w:rsidRDefault="00CC03E0" w:rsidP="00CC03E0">
      <w:pPr>
        <w:pStyle w:val="Vahedeta"/>
        <w:jc w:val="both"/>
        <w:rPr>
          <w:rFonts w:ascii="Times New Roman" w:hAnsi="Times New Roman" w:cs="Times New Roman"/>
          <w:b/>
          <w:bCs/>
          <w:lang w:val="et-EE"/>
        </w:rPr>
      </w:pPr>
      <w:r w:rsidRPr="7508119E">
        <w:rPr>
          <w:rFonts w:ascii="Times New Roman" w:hAnsi="Times New Roman" w:cs="Times New Roman"/>
          <w:b/>
          <w:bCs/>
          <w:lang w:val="et-EE"/>
        </w:rPr>
        <w:t xml:space="preserve">Artikkel 18a. </w:t>
      </w:r>
      <w:r w:rsidR="006B780C" w:rsidRPr="7508119E">
        <w:rPr>
          <w:rFonts w:ascii="Times New Roman" w:hAnsi="Times New Roman" w:cs="Times New Roman"/>
          <w:b/>
          <w:bCs/>
          <w:lang w:val="et-EE"/>
        </w:rPr>
        <w:t xml:space="preserve">Tarkvõrgu </w:t>
      </w:r>
      <w:r w:rsidRPr="7508119E">
        <w:rPr>
          <w:rFonts w:ascii="Times New Roman" w:hAnsi="Times New Roman" w:cs="Times New Roman"/>
          <w:b/>
          <w:bCs/>
          <w:lang w:val="et-EE"/>
        </w:rPr>
        <w:t>näitajad ja võrgu tõhususe hindamine</w:t>
      </w:r>
    </w:p>
    <w:p w14:paraId="7CF39EB6" w14:textId="1D97B8E9" w:rsidR="00D175FA" w:rsidRPr="00D175FA" w:rsidRDefault="00D175FA" w:rsidP="77A6ABC1">
      <w:pPr>
        <w:pStyle w:val="Vahedeta"/>
        <w:spacing w:after="240"/>
        <w:jc w:val="both"/>
        <w:rPr>
          <w:rFonts w:ascii="Times New Roman" w:hAnsi="Times New Roman" w:cs="Times New Roman"/>
          <w:lang w:val="et-EE"/>
        </w:rPr>
      </w:pPr>
      <w:r w:rsidRPr="00D175FA">
        <w:rPr>
          <w:rFonts w:ascii="Times New Roman" w:hAnsi="Times New Roman" w:cs="Times New Roman"/>
          <w:lang w:val="et-EE"/>
        </w:rPr>
        <w:t>Uue artikli 18a eesmärk on edendada võrgu laiendamist asendavaid, nuti- ja digilahendusi, kui need suurendavad kulutõhusalt võrgu kasutatavat võimsust, paindlikkust või töökindlust. Reguleerivad asutused peavad looma selliste lahenduste kasutamiseks sobivad stiimulid ja käsitlema neid võrgu arengukavades eelisjärjekorras juhul, kui need on võrreldes alternatiividega põhjendatud.</w:t>
      </w:r>
    </w:p>
    <w:p w14:paraId="76B0F3DF" w14:textId="413A59A5" w:rsidR="00D175FA" w:rsidRPr="00D175FA" w:rsidRDefault="00D175FA" w:rsidP="77A6ABC1">
      <w:pPr>
        <w:pStyle w:val="Vahedeta"/>
        <w:spacing w:after="240"/>
        <w:jc w:val="both"/>
        <w:rPr>
          <w:rFonts w:ascii="Times New Roman" w:hAnsi="Times New Roman" w:cs="Times New Roman"/>
          <w:lang w:val="et-EE"/>
        </w:rPr>
      </w:pPr>
      <w:r w:rsidRPr="00D175FA">
        <w:rPr>
          <w:rFonts w:ascii="Times New Roman" w:hAnsi="Times New Roman" w:cs="Times New Roman"/>
          <w:lang w:val="et-EE"/>
        </w:rPr>
        <w:t>ACER peab koostöös komisjoni, Euroopa elektri põhivõrguettevõtjate võrgustiku, ELi jaotusvõrguettevõtjate üksuse ja sidusrühmadega koostama tarkvõrgu näitajate kohta soovituse. Näitajate eesmärk on mõõta tarkvõrkude, innovatiivse võrgutehnoloogia ja digilahenduste kasutuselevõttu ning tulemuslikkust. ACER peab vähemalt iga kolme aasta järel avaldama liidu tasandi eduaruande.</w:t>
      </w:r>
    </w:p>
    <w:p w14:paraId="0F940875" w14:textId="078C244D" w:rsidR="00D175FA" w:rsidRPr="00CC03E0" w:rsidRDefault="66030EBE" w:rsidP="77A6ABC1">
      <w:pPr>
        <w:pStyle w:val="Vahedeta"/>
        <w:spacing w:after="240"/>
        <w:jc w:val="both"/>
        <w:rPr>
          <w:rFonts w:ascii="Times New Roman" w:hAnsi="Times New Roman" w:cs="Times New Roman"/>
          <w:lang w:val="et-EE"/>
        </w:rPr>
      </w:pPr>
      <w:r w:rsidRPr="7508119E">
        <w:rPr>
          <w:rFonts w:ascii="Times New Roman" w:hAnsi="Times New Roman" w:cs="Times New Roman"/>
          <w:lang w:val="et-EE"/>
        </w:rPr>
        <w:t xml:space="preserve">Põhi- ja jaotusvõrguettevõtjatele nähakse ette kohustus hallata ja vahetada võrguandmeid, et toetada elektrisüsteemi tõhusat, turvalist ja paindlikku käitamist. Isikuandmeid võib jagada ainult juhul, kui anonüümitud andmetest ei piisa eesmärgi saavutamiseks. Lisaks nähakse ette vabatahtlik raamistik </w:t>
      </w:r>
      <w:r w:rsidR="7BD5816D" w:rsidRPr="7508119E">
        <w:rPr>
          <w:rFonts w:ascii="Times New Roman" w:hAnsi="Times New Roman" w:cs="Times New Roman"/>
          <w:lang w:val="et-EE"/>
        </w:rPr>
        <w:t>elektri</w:t>
      </w:r>
      <w:r w:rsidRPr="7508119E">
        <w:rPr>
          <w:rFonts w:ascii="Times New Roman" w:hAnsi="Times New Roman" w:cs="Times New Roman"/>
          <w:lang w:val="et-EE"/>
        </w:rPr>
        <w:t>võrguandmete turvaliseks ja kontrollitud korduskasutamiseks teadus- ja innovatsioonitegevuses. Raamistiku rakendamisel tuleb järgida andmekaitse-, ärisaladuse, intellektuaalomandi ja küberturvalisuse nõudeid.</w:t>
      </w:r>
    </w:p>
    <w:p w14:paraId="297A760B" w14:textId="77777777" w:rsidR="00CC03E0" w:rsidRPr="00CC03E0" w:rsidRDefault="00CC03E0" w:rsidP="00CC03E0">
      <w:pPr>
        <w:pStyle w:val="Vahedeta"/>
        <w:jc w:val="both"/>
        <w:rPr>
          <w:rFonts w:ascii="Times New Roman" w:hAnsi="Times New Roman" w:cs="Times New Roman"/>
          <w:b/>
          <w:bCs/>
          <w:lang w:val="et-EE"/>
        </w:rPr>
      </w:pPr>
      <w:r w:rsidRPr="00CC03E0">
        <w:rPr>
          <w:rFonts w:ascii="Times New Roman" w:hAnsi="Times New Roman" w:cs="Times New Roman"/>
          <w:b/>
          <w:bCs/>
          <w:lang w:val="et-EE"/>
        </w:rPr>
        <w:t>Artikkel 18b. Nutiarvestid</w:t>
      </w:r>
    </w:p>
    <w:p w14:paraId="71B5A776" w14:textId="17851B39" w:rsidR="00CC03E0" w:rsidRPr="00CC03E0" w:rsidRDefault="00CC03E0" w:rsidP="77A6ABC1">
      <w:pPr>
        <w:pStyle w:val="Vahedeta"/>
        <w:spacing w:after="240"/>
        <w:jc w:val="both"/>
        <w:rPr>
          <w:rFonts w:ascii="Times New Roman" w:hAnsi="Times New Roman" w:cs="Times New Roman"/>
          <w:lang w:val="et-EE"/>
        </w:rPr>
      </w:pPr>
      <w:r w:rsidRPr="00CC03E0">
        <w:rPr>
          <w:rFonts w:ascii="Times New Roman" w:hAnsi="Times New Roman" w:cs="Times New Roman"/>
          <w:lang w:val="et-EE"/>
        </w:rPr>
        <w:t>Uue artikliga 18b nähakse ette nutiarvestite kasutuselevõtu täiendavad nõuded ja Euroopa Liidu tasandi eesmärgid. Eesmärk on suurendada nutiarvestite kasutamist liikmesriikides ning luua parem alus tarbimise paindlikkusele, dünaamilisele hinnastamisele ja elektrivõrgu tõhusamale juhtimisele. Kehtiv määrus käsitleb nutiarvesteid üldisemalt võrgu digitaliseerimise ja tariifide kontekstis, kuid ettepanekuga täpsustatakse nende kasutuselevõtu nõudeid.</w:t>
      </w:r>
    </w:p>
    <w:p w14:paraId="17035549" w14:textId="77777777" w:rsidR="00CC03E0" w:rsidRPr="00CC03E0" w:rsidRDefault="00CC03E0" w:rsidP="00CC03E0">
      <w:pPr>
        <w:pStyle w:val="Vahedeta"/>
        <w:jc w:val="both"/>
        <w:rPr>
          <w:rFonts w:ascii="Times New Roman" w:hAnsi="Times New Roman" w:cs="Times New Roman"/>
          <w:b/>
          <w:bCs/>
          <w:lang w:val="et-EE"/>
        </w:rPr>
      </w:pPr>
      <w:r w:rsidRPr="00CC03E0">
        <w:rPr>
          <w:rFonts w:ascii="Times New Roman" w:hAnsi="Times New Roman" w:cs="Times New Roman"/>
          <w:b/>
          <w:bCs/>
          <w:lang w:val="et-EE"/>
        </w:rPr>
        <w:t>Artikkel 18c. Elektri ja maagaasi maksustamine</w:t>
      </w:r>
    </w:p>
    <w:p w14:paraId="7EA1A726" w14:textId="61067504" w:rsidR="00CC03E0" w:rsidRPr="00CC03E0" w:rsidRDefault="00CC03E0" w:rsidP="77A6ABC1">
      <w:pPr>
        <w:pStyle w:val="Vahedeta"/>
        <w:spacing w:after="240"/>
        <w:jc w:val="both"/>
        <w:rPr>
          <w:rFonts w:ascii="Times New Roman" w:hAnsi="Times New Roman" w:cs="Times New Roman"/>
          <w:lang w:val="et-EE"/>
        </w:rPr>
      </w:pPr>
      <w:r w:rsidRPr="7508119E">
        <w:rPr>
          <w:rFonts w:ascii="Times New Roman" w:hAnsi="Times New Roman" w:cs="Times New Roman"/>
          <w:lang w:val="et-EE"/>
        </w:rPr>
        <w:lastRenderedPageBreak/>
        <w:t>Uue artikliga 18c nähakse ette põhimõtted elektrienergia ja maagaasi maksustamise suhte kohta. Ettepaneku eesmärk on vältida olukorda, kus elektrienergia maksustamine loob võrreldes maagaasiga elektrifitseerimist pärssiva hinnasignaali. Samuti käsitletakse võimalust kohaldada energiamahukatele ettevõtjatele elektrienergia puhul vähendatud maksustamist. Kehtiv määrus (EL) 2019/943 elektri ja maagaasi maksustamise omavahelist suhet ei reguleeri</w:t>
      </w:r>
      <w:r w:rsidR="008A5EEA" w:rsidRPr="7508119E">
        <w:rPr>
          <w:rFonts w:ascii="Times New Roman" w:hAnsi="Times New Roman" w:cs="Times New Roman"/>
          <w:lang w:val="et-EE"/>
        </w:rPr>
        <w:t>; see on energiamaksustamise direktiivi reguleerimisalas</w:t>
      </w:r>
      <w:r w:rsidRPr="7508119E">
        <w:rPr>
          <w:rFonts w:ascii="Times New Roman" w:hAnsi="Times New Roman" w:cs="Times New Roman"/>
          <w:lang w:val="et-EE"/>
        </w:rPr>
        <w:t>.</w:t>
      </w:r>
    </w:p>
    <w:p w14:paraId="66F840B4" w14:textId="77777777" w:rsidR="00CC03E0" w:rsidRPr="00CC03E0" w:rsidRDefault="00CC03E0" w:rsidP="00CC03E0">
      <w:pPr>
        <w:pStyle w:val="Vahedeta"/>
        <w:jc w:val="both"/>
        <w:rPr>
          <w:rFonts w:ascii="Times New Roman" w:hAnsi="Times New Roman" w:cs="Times New Roman"/>
          <w:b/>
          <w:bCs/>
          <w:lang w:val="et-EE"/>
        </w:rPr>
      </w:pPr>
      <w:r w:rsidRPr="00CC03E0">
        <w:rPr>
          <w:rFonts w:ascii="Times New Roman" w:hAnsi="Times New Roman" w:cs="Times New Roman"/>
          <w:b/>
          <w:bCs/>
          <w:lang w:val="et-EE"/>
        </w:rPr>
        <w:t>Artikkel 18d. Võrguühendused ja liitumisjärjekorrad</w:t>
      </w:r>
    </w:p>
    <w:p w14:paraId="5CD72BCE" w14:textId="77777777" w:rsidR="00CC03E0" w:rsidRPr="00CC03E0" w:rsidRDefault="00CC03E0" w:rsidP="00CC03E0">
      <w:pPr>
        <w:pStyle w:val="Vahedeta"/>
        <w:jc w:val="both"/>
        <w:rPr>
          <w:rFonts w:ascii="Times New Roman" w:hAnsi="Times New Roman" w:cs="Times New Roman"/>
          <w:lang w:val="et-EE"/>
        </w:rPr>
      </w:pPr>
      <w:r w:rsidRPr="00CC03E0">
        <w:rPr>
          <w:rFonts w:ascii="Times New Roman" w:hAnsi="Times New Roman" w:cs="Times New Roman"/>
          <w:lang w:val="et-EE"/>
        </w:rPr>
        <w:t>Uue artikliga 18d täpsustatakse võrguühenduste ja liitumisjärjekordade korraldamist olukorras, kus taotletav liitumisvõimsus ületab võrgus olemasolevat võimsust. Võrguettevõtjad peavad kasutama läbipaistvaid ja mittediskrimineerivaid menetlusi ning võivad liitumistaotluste haldamisel arvestada muu hulgas projekti valmidust, edenemist ja mõju võrgu ülekoormusele.</w:t>
      </w:r>
    </w:p>
    <w:p w14:paraId="15D4038B" w14:textId="451BE9AD" w:rsidR="00CC03E0" w:rsidRPr="00CC03E0" w:rsidRDefault="00CC03E0" w:rsidP="77A6ABC1">
      <w:pPr>
        <w:pStyle w:val="Vahedeta"/>
        <w:spacing w:after="240"/>
        <w:jc w:val="both"/>
        <w:rPr>
          <w:rFonts w:ascii="Times New Roman" w:hAnsi="Times New Roman" w:cs="Times New Roman"/>
          <w:lang w:val="et-EE"/>
        </w:rPr>
      </w:pPr>
      <w:r w:rsidRPr="7508119E">
        <w:rPr>
          <w:rFonts w:ascii="Times New Roman" w:hAnsi="Times New Roman" w:cs="Times New Roman"/>
          <w:lang w:val="et-EE"/>
        </w:rPr>
        <w:t>Samuti nähakse ette võimalus kasutada paindlikke liitumislepinguid ja muid lahendusi olemasoleva võrguvõimsuse tõhusamaks kasutamiseks. Reguleerivad asutused peavad jälgima liitumisjärjekordade korraldamist ning</w:t>
      </w:r>
      <w:r w:rsidR="008A5EEA" w:rsidRPr="7508119E">
        <w:rPr>
          <w:rFonts w:ascii="Times New Roman" w:hAnsi="Times New Roman" w:cs="Times New Roman"/>
          <w:lang w:val="et-EE"/>
        </w:rPr>
        <w:t xml:space="preserve"> korrapäraselt</w:t>
      </w:r>
      <w:r w:rsidRPr="7508119E">
        <w:rPr>
          <w:rFonts w:ascii="Times New Roman" w:hAnsi="Times New Roman" w:cs="Times New Roman"/>
          <w:lang w:val="et-EE"/>
        </w:rPr>
        <w:t xml:space="preserve"> hindama liitumisprotsessi toimimist.</w:t>
      </w:r>
    </w:p>
    <w:p w14:paraId="4E21E156" w14:textId="77777777" w:rsidR="00CC03E0" w:rsidRPr="00CC03E0" w:rsidRDefault="00CC03E0" w:rsidP="00CC03E0">
      <w:pPr>
        <w:pStyle w:val="Vahedeta"/>
        <w:jc w:val="both"/>
        <w:rPr>
          <w:rFonts w:ascii="Times New Roman" w:hAnsi="Times New Roman" w:cs="Times New Roman"/>
          <w:b/>
          <w:bCs/>
          <w:lang w:val="et-EE"/>
        </w:rPr>
      </w:pPr>
      <w:r w:rsidRPr="00CC03E0">
        <w:rPr>
          <w:rFonts w:ascii="Times New Roman" w:hAnsi="Times New Roman" w:cs="Times New Roman"/>
          <w:b/>
          <w:bCs/>
          <w:lang w:val="et-EE"/>
        </w:rPr>
        <w:t>Artikkel 61. Komisjoni volitused</w:t>
      </w:r>
    </w:p>
    <w:p w14:paraId="573726B5" w14:textId="5D54BDE1" w:rsidR="00CC03E0" w:rsidRPr="00CC03E0" w:rsidRDefault="00CC03E0" w:rsidP="77A6ABC1">
      <w:pPr>
        <w:pStyle w:val="Vahedeta"/>
        <w:spacing w:after="240"/>
        <w:jc w:val="both"/>
        <w:rPr>
          <w:rFonts w:ascii="Times New Roman" w:hAnsi="Times New Roman" w:cs="Times New Roman"/>
          <w:lang w:val="et-EE"/>
        </w:rPr>
      </w:pPr>
      <w:r w:rsidRPr="7508119E">
        <w:rPr>
          <w:rFonts w:ascii="Times New Roman" w:hAnsi="Times New Roman" w:cs="Times New Roman"/>
          <w:lang w:val="et-EE"/>
        </w:rPr>
        <w:t>Artikli 61 muudatusega täiendatakse komisjoni volitusi võrgutariifide valdkonnas. Komisjonile antakse võimalus täpsustada</w:t>
      </w:r>
      <w:r w:rsidR="008A5EEA" w:rsidRPr="7508119E">
        <w:rPr>
          <w:rFonts w:ascii="Times New Roman" w:hAnsi="Times New Roman" w:cs="Times New Roman"/>
          <w:lang w:val="et-EE"/>
        </w:rPr>
        <w:t xml:space="preserve"> delegeeritud aktide kaudu</w:t>
      </w:r>
      <w:r w:rsidRPr="7508119E">
        <w:rPr>
          <w:rFonts w:ascii="Times New Roman" w:hAnsi="Times New Roman" w:cs="Times New Roman"/>
          <w:lang w:val="et-EE"/>
        </w:rPr>
        <w:t xml:space="preserve"> võrgutariifide struktuuri, tariifikomponente ja kulude jaotamise põhimõtteid ning vajaduse korral tootjatele ja tarbijatele kohaldatavate võrgutasude metoodikat. Nende meetmete ettevalmistamisel nähakse ette </w:t>
      </w:r>
      <w:proofErr w:type="spellStart"/>
      <w:r w:rsidRPr="7508119E">
        <w:rPr>
          <w:rFonts w:ascii="Times New Roman" w:hAnsi="Times New Roman" w:cs="Times New Roman"/>
          <w:lang w:val="et-EE"/>
        </w:rPr>
        <w:t>ACERi</w:t>
      </w:r>
      <w:proofErr w:type="spellEnd"/>
      <w:r w:rsidRPr="7508119E">
        <w:rPr>
          <w:rFonts w:ascii="Times New Roman" w:hAnsi="Times New Roman" w:cs="Times New Roman"/>
          <w:lang w:val="et-EE"/>
        </w:rPr>
        <w:t xml:space="preserve"> ja teiste asjaomaste osaliste kaasamine.</w:t>
      </w:r>
    </w:p>
    <w:p w14:paraId="7F9BAFE5" w14:textId="77777777" w:rsidR="00CC03E0" w:rsidRPr="00CC03E0" w:rsidRDefault="00CC03E0" w:rsidP="00CC03E0">
      <w:pPr>
        <w:pStyle w:val="Vahedeta"/>
        <w:jc w:val="both"/>
        <w:rPr>
          <w:rFonts w:ascii="Times New Roman" w:hAnsi="Times New Roman" w:cs="Times New Roman"/>
          <w:b/>
          <w:bCs/>
          <w:lang w:val="et-EE"/>
        </w:rPr>
      </w:pPr>
      <w:r w:rsidRPr="00CC03E0">
        <w:rPr>
          <w:rFonts w:ascii="Times New Roman" w:hAnsi="Times New Roman" w:cs="Times New Roman"/>
          <w:b/>
          <w:bCs/>
          <w:lang w:val="et-EE"/>
        </w:rPr>
        <w:t>Artikkel 2. Jõustumine</w:t>
      </w:r>
    </w:p>
    <w:p w14:paraId="62395DF9" w14:textId="1AC4EF28" w:rsidR="009628C2" w:rsidRPr="00CC03E0" w:rsidRDefault="00CC03E0" w:rsidP="00CC03E0">
      <w:pPr>
        <w:pStyle w:val="Vahedeta"/>
        <w:jc w:val="both"/>
        <w:rPr>
          <w:rFonts w:ascii="Times New Roman" w:hAnsi="Times New Roman" w:cs="Times New Roman"/>
          <w:lang w:val="et-EE"/>
        </w:rPr>
      </w:pPr>
      <w:r w:rsidRPr="00CC03E0">
        <w:rPr>
          <w:rFonts w:ascii="Times New Roman" w:hAnsi="Times New Roman" w:cs="Times New Roman"/>
          <w:lang w:val="et-EE"/>
        </w:rPr>
        <w:t>Artiklis 2 sätestatakse, et määrus jõustub kahekümnendal päeval pärast selle avaldamist Euroopa Liidu Teatajas. Määrus on tervikuna siduv ja vahetult kohaldatav kõikides liikmesriikides.</w:t>
      </w:r>
    </w:p>
    <w:p w14:paraId="4BD5CA0C" w14:textId="77777777" w:rsidR="009628C2" w:rsidRDefault="009628C2" w:rsidP="00BF2B9C">
      <w:pPr>
        <w:pStyle w:val="Vahedeta"/>
        <w:rPr>
          <w:rFonts w:ascii="Times New Roman" w:eastAsia="Times New Roman" w:hAnsi="Times New Roman" w:cs="Times New Roman"/>
          <w:b/>
          <w:bCs/>
          <w:lang w:val="et-EE"/>
        </w:rPr>
      </w:pPr>
    </w:p>
    <w:p w14:paraId="3C946D86" w14:textId="131CB6B1" w:rsidR="0AE7F48A" w:rsidRDefault="0AE7F48A" w:rsidP="4AA40B63">
      <w:pPr>
        <w:pStyle w:val="Vahedeta"/>
        <w:numPr>
          <w:ilvl w:val="0"/>
          <w:numId w:val="4"/>
        </w:numPr>
        <w:rPr>
          <w:rFonts w:ascii="Times New Roman" w:eastAsia="Times New Roman" w:hAnsi="Times New Roman" w:cs="Times New Roman"/>
          <w:b/>
          <w:bCs/>
          <w:lang w:val="et-EE"/>
        </w:rPr>
      </w:pPr>
      <w:r w:rsidRPr="4AA40B63">
        <w:rPr>
          <w:rFonts w:ascii="Times New Roman" w:eastAsia="Times New Roman" w:hAnsi="Times New Roman" w:cs="Times New Roman"/>
          <w:b/>
          <w:bCs/>
          <w:lang w:val="et-EE"/>
        </w:rPr>
        <w:t>Vastavus subsidiaarsuse ja proportsionaalsuse põhimõtetele</w:t>
      </w:r>
    </w:p>
    <w:p w14:paraId="4401DBAF" w14:textId="708573FA" w:rsidR="4AA40B63" w:rsidRDefault="4AA40B63" w:rsidP="4AA40B63">
      <w:pPr>
        <w:pStyle w:val="Vahedeta"/>
        <w:rPr>
          <w:rFonts w:ascii="Times New Roman" w:eastAsia="Times New Roman" w:hAnsi="Times New Roman" w:cs="Times New Roman"/>
          <w:b/>
          <w:bCs/>
          <w:lang w:val="et-EE"/>
        </w:rPr>
      </w:pPr>
    </w:p>
    <w:p w14:paraId="04B51970" w14:textId="3AABCF96" w:rsidR="0AE7F48A" w:rsidRDefault="00EC3205" w:rsidP="00EC3205">
      <w:pPr>
        <w:pStyle w:val="Vahedeta"/>
        <w:rPr>
          <w:rFonts w:ascii="Times New Roman" w:eastAsia="Times New Roman" w:hAnsi="Times New Roman" w:cs="Times New Roman"/>
          <w:b/>
          <w:bCs/>
          <w:lang w:val="et-EE"/>
        </w:rPr>
      </w:pPr>
      <w:r w:rsidRPr="00EC3205">
        <w:rPr>
          <w:rFonts w:ascii="Times New Roman" w:eastAsia="Times New Roman" w:hAnsi="Times New Roman" w:cs="Times New Roman"/>
          <w:b/>
          <w:bCs/>
          <w:lang w:val="et-EE"/>
        </w:rPr>
        <w:t>3.</w:t>
      </w:r>
      <w:r>
        <w:rPr>
          <w:rFonts w:ascii="Times New Roman" w:eastAsia="Times New Roman" w:hAnsi="Times New Roman" w:cs="Times New Roman"/>
          <w:b/>
          <w:bCs/>
          <w:lang w:val="et-EE"/>
        </w:rPr>
        <w:t xml:space="preserve">1. </w:t>
      </w:r>
      <w:r w:rsidR="0AE7F48A" w:rsidRPr="4AA40B63">
        <w:rPr>
          <w:rFonts w:ascii="Times New Roman" w:eastAsia="Times New Roman" w:hAnsi="Times New Roman" w:cs="Times New Roman"/>
          <w:b/>
          <w:bCs/>
          <w:lang w:val="et-EE"/>
        </w:rPr>
        <w:t>Õiguslik alus</w:t>
      </w:r>
    </w:p>
    <w:p w14:paraId="7652369F" w14:textId="3F2F4831" w:rsidR="008E6402" w:rsidRPr="008E6402" w:rsidRDefault="008E6402" w:rsidP="77A6ABC1">
      <w:pPr>
        <w:pStyle w:val="Vahedeta"/>
        <w:spacing w:after="240"/>
        <w:jc w:val="both"/>
        <w:rPr>
          <w:rFonts w:ascii="Times New Roman" w:hAnsi="Times New Roman" w:cs="Times New Roman"/>
          <w:lang w:val="et-EE"/>
        </w:rPr>
      </w:pPr>
      <w:r w:rsidRPr="008E6402">
        <w:rPr>
          <w:rFonts w:ascii="Times New Roman" w:hAnsi="Times New Roman" w:cs="Times New Roman"/>
          <w:lang w:val="et-EE"/>
        </w:rPr>
        <w:t>Ettepaneku õiguslik alus on ELi toimimise lepingu artikli 194 lõige 2. See on põhjendatud ettepaneku põhiosa puhul, mis käsitleb elektrienergia siseturgu, võrgutasusid, võrguettevõtjate tegevust, võrguandmeid, nutiarvesteid ja võrguühendusi.</w:t>
      </w:r>
    </w:p>
    <w:p w14:paraId="6DC805E7" w14:textId="236C9AE3" w:rsidR="008E6402" w:rsidRPr="008E6402" w:rsidRDefault="00DE16D1" w:rsidP="008E6402">
      <w:pPr>
        <w:pStyle w:val="Vahedeta"/>
        <w:jc w:val="both"/>
        <w:rPr>
          <w:rFonts w:ascii="Times New Roman" w:hAnsi="Times New Roman" w:cs="Times New Roman"/>
          <w:lang w:val="et-EE"/>
        </w:rPr>
      </w:pPr>
      <w:r w:rsidRPr="7508119E">
        <w:rPr>
          <w:rFonts w:ascii="Times New Roman" w:hAnsi="Times New Roman" w:cs="Times New Roman"/>
          <w:lang w:val="et-EE"/>
        </w:rPr>
        <w:t xml:space="preserve">Artikkel 18c reguleerib elektri ja maagaasi aktsiisimäärade suhet ning energiamahukatele ettevõtetele antavate maksusoodustuste tingimusi. Kuna need meetmed mõjutavad otseselt liikmesriikide maksupoliitikat ja maksutulusid, tuleks nende üle otsustada nõukogus ühehäälselt. </w:t>
      </w:r>
      <w:r w:rsidR="008E6402" w:rsidRPr="7508119E">
        <w:rPr>
          <w:rFonts w:ascii="Times New Roman" w:hAnsi="Times New Roman" w:cs="Times New Roman"/>
          <w:lang w:val="et-EE"/>
        </w:rPr>
        <w:t xml:space="preserve">Eesti hinnangul on ettepaneku õiguslik alus selle põhiosa puhul sobiv, kuid ei ole piisav artiklis 18c kavandatud maksumeetmete vastuvõtmiseks. Seetõttu tuleks artikkel 18c ettepanekust välja </w:t>
      </w:r>
      <w:r w:rsidR="008A5EEA" w:rsidRPr="7508119E">
        <w:rPr>
          <w:rFonts w:ascii="Times New Roman" w:hAnsi="Times New Roman" w:cs="Times New Roman"/>
          <w:lang w:val="et-EE"/>
        </w:rPr>
        <w:t xml:space="preserve">võtta </w:t>
      </w:r>
      <w:r w:rsidR="008E6402" w:rsidRPr="7508119E">
        <w:rPr>
          <w:rFonts w:ascii="Times New Roman" w:hAnsi="Times New Roman" w:cs="Times New Roman"/>
          <w:lang w:val="et-EE"/>
        </w:rPr>
        <w:t>ja maksuküsimusi käsitleda asjakohasel õiguslikul alusel ühehäälse otsustamisega.</w:t>
      </w:r>
    </w:p>
    <w:p w14:paraId="3E704F76" w14:textId="4AA7CC7C" w:rsidR="00630A99" w:rsidRPr="00630A99" w:rsidRDefault="00630A99" w:rsidP="00630A99">
      <w:pPr>
        <w:pStyle w:val="Vahedeta"/>
        <w:jc w:val="both"/>
        <w:rPr>
          <w:rFonts w:ascii="Times New Roman" w:hAnsi="Times New Roman" w:cs="Times New Roman"/>
          <w:lang w:val="et-EE"/>
        </w:rPr>
      </w:pPr>
    </w:p>
    <w:p w14:paraId="2FDA58E4" w14:textId="53DB4EC5" w:rsidR="0AE7F48A" w:rsidRDefault="0AE7F48A" w:rsidP="4AA40B63">
      <w:pPr>
        <w:pStyle w:val="Vahedeta"/>
        <w:rPr>
          <w:rFonts w:ascii="Times New Roman" w:eastAsia="Times New Roman" w:hAnsi="Times New Roman" w:cs="Times New Roman"/>
          <w:b/>
          <w:bCs/>
          <w:lang w:val="et-EE"/>
        </w:rPr>
      </w:pPr>
      <w:r w:rsidRPr="4AA40B63">
        <w:rPr>
          <w:rFonts w:ascii="Times New Roman" w:eastAsia="Times New Roman" w:hAnsi="Times New Roman" w:cs="Times New Roman"/>
          <w:b/>
          <w:bCs/>
          <w:lang w:val="et-EE"/>
        </w:rPr>
        <w:lastRenderedPageBreak/>
        <w:t>3.2. Subsidiaarsus</w:t>
      </w:r>
    </w:p>
    <w:p w14:paraId="41DAA9E2" w14:textId="449E19D9" w:rsidR="00966830" w:rsidRPr="00966830" w:rsidRDefault="00966830" w:rsidP="77A6ABC1">
      <w:pPr>
        <w:pStyle w:val="Vahedeta"/>
        <w:spacing w:after="240"/>
        <w:jc w:val="both"/>
        <w:rPr>
          <w:rFonts w:ascii="Times New Roman" w:hAnsi="Times New Roman" w:cs="Times New Roman"/>
          <w:lang w:val="et-EE"/>
        </w:rPr>
      </w:pPr>
      <w:r w:rsidRPr="7508119E">
        <w:rPr>
          <w:rFonts w:ascii="Times New Roman" w:hAnsi="Times New Roman" w:cs="Times New Roman"/>
          <w:lang w:val="et-EE"/>
        </w:rPr>
        <w:t xml:space="preserve">Ettepanek vastab põhiosas subsidiaarsuse põhimõttele. Elektrienergia siseturg ja elektrivõrkude toimimine on piiriülese mõjuga ning liikmesriikide võrgutasude kujundamise põhimõtted võivad mõjutada elektrikaubandust, investeerimisotsuseid, elektrifitseerimist ja konkurentsitingimusi kogu Euroopa Liidus. Liidu tasandi ühised kulupõhisuse, läbipaistvuse ja </w:t>
      </w:r>
      <w:proofErr w:type="spellStart"/>
      <w:r w:rsidRPr="7508119E">
        <w:rPr>
          <w:rFonts w:ascii="Times New Roman" w:hAnsi="Times New Roman" w:cs="Times New Roman"/>
          <w:lang w:val="et-EE"/>
        </w:rPr>
        <w:t>mittediskrimineerivuse</w:t>
      </w:r>
      <w:proofErr w:type="spellEnd"/>
      <w:r w:rsidRPr="7508119E">
        <w:rPr>
          <w:rFonts w:ascii="Times New Roman" w:hAnsi="Times New Roman" w:cs="Times New Roman"/>
          <w:lang w:val="et-EE"/>
        </w:rPr>
        <w:t xml:space="preserve"> põhimõtted võivad parandada siseturu toimimist.</w:t>
      </w:r>
    </w:p>
    <w:p w14:paraId="23B047C5" w14:textId="251E7E48" w:rsidR="00966830" w:rsidRPr="00966830" w:rsidRDefault="00966830" w:rsidP="77A6ABC1">
      <w:pPr>
        <w:pStyle w:val="Vahedeta"/>
        <w:spacing w:after="240"/>
        <w:jc w:val="both"/>
        <w:rPr>
          <w:rFonts w:ascii="Times New Roman" w:hAnsi="Times New Roman" w:cs="Times New Roman"/>
          <w:lang w:val="et-EE"/>
        </w:rPr>
      </w:pPr>
      <w:r w:rsidRPr="00966830">
        <w:rPr>
          <w:rFonts w:ascii="Times New Roman" w:hAnsi="Times New Roman" w:cs="Times New Roman"/>
          <w:lang w:val="et-EE"/>
        </w:rPr>
        <w:t>Liidu tasandi tegevus võib anda lisaväärtust ka võrguettevõtjate tegevuse võrreldavuse, nutivõrkude näitajate ning võrguandmete turvalise ja koostalitlusvõimelise kasutamise puhul. Ühised nõuded võivad vähendada liikmesriikide regulatiivsete lahenduste põhjendamatut erinevust ja toetada piiriüleselt kasutatavate lahenduste väljatöötamist.</w:t>
      </w:r>
    </w:p>
    <w:p w14:paraId="313C0E89" w14:textId="4C292BBC" w:rsidR="00966830" w:rsidRPr="0064727E" w:rsidRDefault="00966830" w:rsidP="77A6ABC1">
      <w:pPr>
        <w:pStyle w:val="Vahedeta"/>
        <w:spacing w:after="240"/>
        <w:jc w:val="both"/>
        <w:rPr>
          <w:lang w:val="et-EE"/>
        </w:rPr>
      </w:pPr>
      <w:r w:rsidRPr="77A6ABC1">
        <w:rPr>
          <w:rFonts w:ascii="Times New Roman" w:hAnsi="Times New Roman" w:cs="Times New Roman"/>
          <w:lang w:val="et-EE"/>
        </w:rPr>
        <w:t>Samas on võrgutasude konkreetne kujundamine tihedalt seotud iga liikmesriigi elektrisüsteemi ülesehituse, võrgu kasutamise, investeerimisvajaduste, tarbimisprofiili ja riikliku regulatiivse raamistikuga. Seetõttu peavad ELi tasandi meetmed keskenduma ühistele põhimõtetele ning jätma riiklikele reguleerivatele asutustele piisava otsustusruumi. Eelkõige peab Eesti reguleerival asutusel säilima õigus valida Eesti põhi- ja jaotusvõrgu oludele sobiv tariifide kombinatsioon ning otsustada, millal on eritariif või konkreetne tariifikomponent põhjendatud.</w:t>
      </w:r>
      <w:r w:rsidR="004779C6" w:rsidRPr="77A6ABC1">
        <w:rPr>
          <w:rFonts w:ascii="Times New Roman" w:hAnsi="Times New Roman" w:cs="Times New Roman"/>
          <w:lang w:val="et-EE"/>
        </w:rPr>
        <w:t xml:space="preserve"> Läbirääkimiste käigus on eelnõus juba ka sellise Eestile sobiva lahenduseni jõutud</w:t>
      </w:r>
      <w:r w:rsidR="7671E2F2" w:rsidRPr="77A6ABC1">
        <w:rPr>
          <w:rFonts w:ascii="Times New Roman" w:hAnsi="Times New Roman" w:cs="Times New Roman"/>
          <w:lang w:val="et-EE"/>
        </w:rPr>
        <w:t>.</w:t>
      </w:r>
    </w:p>
    <w:p w14:paraId="5285632C" w14:textId="54E2B2A4" w:rsidR="00966830" w:rsidRPr="00966830" w:rsidRDefault="00966830" w:rsidP="77A6ABC1">
      <w:pPr>
        <w:pStyle w:val="Vahedeta"/>
        <w:spacing w:after="240"/>
        <w:jc w:val="both"/>
        <w:rPr>
          <w:rFonts w:ascii="Times New Roman" w:hAnsi="Times New Roman" w:cs="Times New Roman"/>
          <w:lang w:val="et-EE"/>
        </w:rPr>
      </w:pPr>
      <w:r w:rsidRPr="7508119E">
        <w:rPr>
          <w:rFonts w:ascii="Times New Roman" w:hAnsi="Times New Roman" w:cs="Times New Roman"/>
          <w:lang w:val="et-EE"/>
        </w:rPr>
        <w:t>Komisjonile antav volitus kehtestada delegeeritud õigusaktiga tariifide ühine struktuur ja arvutamise ühtlustatud metoodika võib minna kaugemale küsimustest, mida on vaja lahendada liidu tasandil. Kulude jaotust oluliselt mõjutavad otsused tuleb teha seadusandlikus aktis ning tehnilis</w:t>
      </w:r>
      <w:r w:rsidR="008A5EEA" w:rsidRPr="7508119E">
        <w:rPr>
          <w:rFonts w:ascii="Times New Roman" w:hAnsi="Times New Roman" w:cs="Times New Roman"/>
          <w:lang w:val="et-EE"/>
        </w:rPr>
        <w:t>te</w:t>
      </w:r>
      <w:r w:rsidRPr="7508119E">
        <w:rPr>
          <w:rFonts w:ascii="Times New Roman" w:hAnsi="Times New Roman" w:cs="Times New Roman"/>
          <w:lang w:val="et-EE"/>
        </w:rPr>
        <w:t xml:space="preserve"> üksikasjad</w:t>
      </w:r>
      <w:r w:rsidR="008A5EEA" w:rsidRPr="7508119E">
        <w:rPr>
          <w:rFonts w:ascii="Times New Roman" w:hAnsi="Times New Roman" w:cs="Times New Roman"/>
          <w:lang w:val="et-EE"/>
        </w:rPr>
        <w:t>e reguleerimine</w:t>
      </w:r>
      <w:r w:rsidRPr="7508119E">
        <w:rPr>
          <w:rFonts w:ascii="Times New Roman" w:hAnsi="Times New Roman" w:cs="Times New Roman"/>
          <w:lang w:val="et-EE"/>
        </w:rPr>
        <w:t xml:space="preserve"> võib </w:t>
      </w:r>
      <w:r w:rsidR="008A5EEA" w:rsidRPr="7508119E">
        <w:rPr>
          <w:rFonts w:ascii="Times New Roman" w:hAnsi="Times New Roman" w:cs="Times New Roman"/>
          <w:lang w:val="et-EE"/>
        </w:rPr>
        <w:t xml:space="preserve">üksnes selgelt piiritletud ulatuses </w:t>
      </w:r>
      <w:r w:rsidRPr="7508119E">
        <w:rPr>
          <w:rFonts w:ascii="Times New Roman" w:hAnsi="Times New Roman" w:cs="Times New Roman"/>
          <w:lang w:val="et-EE"/>
        </w:rPr>
        <w:t xml:space="preserve">jätta komisjoni hilisematesse </w:t>
      </w:r>
      <w:r w:rsidR="008A5EEA" w:rsidRPr="7508119E">
        <w:rPr>
          <w:rFonts w:ascii="Times New Roman" w:hAnsi="Times New Roman" w:cs="Times New Roman"/>
          <w:lang w:val="et-EE"/>
        </w:rPr>
        <w:t xml:space="preserve">delegeeritud </w:t>
      </w:r>
      <w:r w:rsidRPr="7508119E">
        <w:rPr>
          <w:rFonts w:ascii="Times New Roman" w:hAnsi="Times New Roman" w:cs="Times New Roman"/>
          <w:lang w:val="et-EE"/>
        </w:rPr>
        <w:t>õigusaktidesse.</w:t>
      </w:r>
      <w:r w:rsidR="004779C6" w:rsidRPr="7508119E">
        <w:rPr>
          <w:rFonts w:ascii="Times New Roman" w:hAnsi="Times New Roman" w:cs="Times New Roman"/>
          <w:lang w:val="et-EE"/>
        </w:rPr>
        <w:t xml:space="preserve"> </w:t>
      </w:r>
    </w:p>
    <w:p w14:paraId="0713F920" w14:textId="4089AD0D" w:rsidR="00966830" w:rsidRDefault="00966830" w:rsidP="00966830">
      <w:pPr>
        <w:pStyle w:val="Vahedeta"/>
        <w:jc w:val="both"/>
        <w:rPr>
          <w:rFonts w:ascii="Times New Roman" w:hAnsi="Times New Roman" w:cs="Times New Roman"/>
          <w:lang w:val="et-EE"/>
        </w:rPr>
      </w:pPr>
      <w:r w:rsidRPr="7508119E">
        <w:rPr>
          <w:rFonts w:ascii="Times New Roman" w:hAnsi="Times New Roman" w:cs="Times New Roman"/>
          <w:lang w:val="et-EE"/>
        </w:rPr>
        <w:t>Artikli 18c puhul tuleb subsidiaarsuse hindamisest eristada õigusliku aluse küsimust. Maksumeetmete liidu tasandil ühtlustamiseks võib olla siseturu või elektrifitseerimisega seotud põhjendus, kuid sellise meetme vajadust, ulatust ja mõju liikmesriikide eelarvetele tuleb hinnata maksumeetmete jaoks ette nähtud menetluses. Kuna ettepaneku kohta ei koostatud tavapärast mõjuhinnangut, ei ole artikli 18c mõju ja liidu tasandi lisaväärtus piisavalt põhjalikult hinnatud. Eesti ei saa seetõttu toetada artiklit 18c kavandatud kujul ja valitud õiguslikul alusel</w:t>
      </w:r>
      <w:r w:rsidR="008A5EEA" w:rsidRPr="7508119E">
        <w:rPr>
          <w:rFonts w:ascii="Times New Roman" w:hAnsi="Times New Roman" w:cs="Times New Roman"/>
          <w:lang w:val="et-EE"/>
        </w:rPr>
        <w:t xml:space="preserve"> ja soovib selle artikli eelnõust eemaldamist</w:t>
      </w:r>
      <w:r w:rsidRPr="7508119E">
        <w:rPr>
          <w:rFonts w:ascii="Times New Roman" w:hAnsi="Times New Roman" w:cs="Times New Roman"/>
          <w:lang w:val="et-EE"/>
        </w:rPr>
        <w:t>.</w:t>
      </w:r>
    </w:p>
    <w:p w14:paraId="64AB4790" w14:textId="77777777" w:rsidR="00966830" w:rsidRPr="0064727E" w:rsidRDefault="00966830" w:rsidP="4AA40B63">
      <w:pPr>
        <w:pStyle w:val="Vahedeta"/>
        <w:rPr>
          <w:lang w:val="et-EE"/>
        </w:rPr>
      </w:pPr>
    </w:p>
    <w:p w14:paraId="0588DA5E" w14:textId="77BE5E1B" w:rsidR="0AE7F48A" w:rsidRPr="0064727E" w:rsidRDefault="0AE7F48A" w:rsidP="4AA40B63">
      <w:pPr>
        <w:pStyle w:val="Vahedeta"/>
        <w:rPr>
          <w:lang w:val="et-EE"/>
        </w:rPr>
      </w:pPr>
      <w:r w:rsidRPr="4AA40B63">
        <w:rPr>
          <w:rFonts w:ascii="Times New Roman" w:eastAsia="Times New Roman" w:hAnsi="Times New Roman" w:cs="Times New Roman"/>
          <w:b/>
          <w:bCs/>
          <w:lang w:val="et-EE"/>
        </w:rPr>
        <w:t>3.3. Proportsionaalsus</w:t>
      </w:r>
    </w:p>
    <w:p w14:paraId="6019F406" w14:textId="616AD630" w:rsidR="00DA1249" w:rsidRPr="00DA1249" w:rsidRDefault="00DA1249" w:rsidP="77A6ABC1">
      <w:pPr>
        <w:pStyle w:val="Vahedeta"/>
        <w:spacing w:after="240"/>
        <w:jc w:val="both"/>
        <w:rPr>
          <w:rFonts w:ascii="Times New Roman" w:hAnsi="Times New Roman" w:cs="Times New Roman"/>
          <w:lang w:val="et-EE"/>
        </w:rPr>
      </w:pPr>
      <w:r w:rsidRPr="7508119E">
        <w:rPr>
          <w:rFonts w:ascii="Times New Roman" w:hAnsi="Times New Roman" w:cs="Times New Roman"/>
          <w:lang w:val="et-EE"/>
        </w:rPr>
        <w:t>Ettepaneku põhisuund on proportsionaalsuse põhimõttega kooskõlas, sest sellega täpsustatakse olemasolevat raamistikku ning toetatakse kulupõhiseid ja läbipaistvaid võrgutasusid. Üksiknõuded peavad siiski piirduma eesmärgi saavutamiseks vajalikuga ja arvestama liikmesriikide võrkude erinevusi.</w:t>
      </w:r>
      <w:r w:rsidR="00654CE3" w:rsidRPr="7508119E">
        <w:rPr>
          <w:rFonts w:ascii="Times New Roman" w:hAnsi="Times New Roman" w:cs="Times New Roman"/>
          <w:lang w:val="et-EE"/>
        </w:rPr>
        <w:t xml:space="preserve"> Püüame läbirääkimiste tulemusel saavutada Eesti vaates proportsionaalse tulemuse.</w:t>
      </w:r>
    </w:p>
    <w:p w14:paraId="5AD61846" w14:textId="01D24726" w:rsidR="00CF1F95" w:rsidRPr="00DA1249" w:rsidRDefault="00DA1249" w:rsidP="77A6ABC1">
      <w:pPr>
        <w:pStyle w:val="Vahedeta"/>
        <w:spacing w:after="240"/>
        <w:jc w:val="both"/>
        <w:rPr>
          <w:rFonts w:ascii="Times New Roman" w:hAnsi="Times New Roman" w:cs="Times New Roman"/>
          <w:lang w:val="et-EE"/>
        </w:rPr>
      </w:pPr>
      <w:r w:rsidRPr="00DA1249">
        <w:rPr>
          <w:rFonts w:ascii="Times New Roman" w:hAnsi="Times New Roman" w:cs="Times New Roman"/>
          <w:lang w:val="et-EE"/>
        </w:rPr>
        <w:lastRenderedPageBreak/>
        <w:t xml:space="preserve">Tariifimetoodika ei tohiks kohustada kõiki tariifikomponente ühetaoliselt rakendama. Eesti reguleerival asutusel peab säilima õigus valida Eesti võrgule sobiv tariifide kombinatsioon. Eritariifid ja olulised tariifimuudatused peavad põhinema tegelikul mõjul võrgu kuludele ega tohi põhjendamatult suurendada teiste kasutajarühmade kulusid. </w:t>
      </w:r>
    </w:p>
    <w:p w14:paraId="55A7C25D" w14:textId="0084A262" w:rsidR="00DA1249" w:rsidRPr="00DA1249" w:rsidRDefault="00DA1249" w:rsidP="77A6ABC1">
      <w:pPr>
        <w:pStyle w:val="Vahedeta"/>
        <w:spacing w:after="240"/>
        <w:jc w:val="both"/>
        <w:rPr>
          <w:rFonts w:ascii="Times New Roman" w:hAnsi="Times New Roman" w:cs="Times New Roman"/>
          <w:lang w:val="et-EE"/>
        </w:rPr>
      </w:pPr>
      <w:r w:rsidRPr="7508119E">
        <w:rPr>
          <w:rFonts w:ascii="Times New Roman" w:hAnsi="Times New Roman" w:cs="Times New Roman"/>
          <w:lang w:val="et-EE"/>
        </w:rPr>
        <w:t xml:space="preserve">Võrgu kulutõhusust tuleb hinnata pikaajaliselt. Võrguettevõtjal peab olema võimalik tagasi teenida põhjendatud kulud ja saada investeeritud kapitalilt põhjendatud tootlust. Paindlikkus- ja digilahendusi tuleb eelistada juhul, kui need tagavad vajaliku võimsuse ja töökindluse väiksema kogukuluga. Riigi vahendite kasutamine peab jääma </w:t>
      </w:r>
      <w:r w:rsidR="008A5EEA" w:rsidRPr="7508119E">
        <w:rPr>
          <w:rFonts w:ascii="Times New Roman" w:hAnsi="Times New Roman" w:cs="Times New Roman"/>
          <w:lang w:val="et-EE"/>
        </w:rPr>
        <w:t xml:space="preserve">riigile </w:t>
      </w:r>
      <w:r w:rsidRPr="7508119E">
        <w:rPr>
          <w:rFonts w:ascii="Times New Roman" w:hAnsi="Times New Roman" w:cs="Times New Roman"/>
          <w:lang w:val="et-EE"/>
        </w:rPr>
        <w:t>vabatahtlikuks ega tohi olla liikmesriikide võrgutasude või konkurentsivõime võrdlemise eelduseks.</w:t>
      </w:r>
    </w:p>
    <w:p w14:paraId="5176795B" w14:textId="6ED0AD8D" w:rsidR="00DA1249" w:rsidRDefault="00DA1249" w:rsidP="005E0172">
      <w:pPr>
        <w:pStyle w:val="Vahedeta"/>
        <w:jc w:val="both"/>
        <w:rPr>
          <w:rFonts w:ascii="Times New Roman" w:hAnsi="Times New Roman" w:cs="Times New Roman"/>
          <w:lang w:val="et-EE"/>
        </w:rPr>
      </w:pPr>
      <w:r w:rsidRPr="00DA1249">
        <w:rPr>
          <w:rFonts w:ascii="Times New Roman" w:hAnsi="Times New Roman" w:cs="Times New Roman"/>
          <w:lang w:val="et-EE"/>
        </w:rPr>
        <w:t>Komisjonile antav delegeeritud volitus tuleb piiritleda tehniliste, menetlus- ja läbipaistvusnõuetega. Tariifide struktuuri ja kulude jaotust oluliselt mõjutavad valikud tuleb sätestada määruse põhitekstis.</w:t>
      </w:r>
      <w:r>
        <w:rPr>
          <w:rFonts w:ascii="Times New Roman" w:hAnsi="Times New Roman" w:cs="Times New Roman"/>
          <w:lang w:val="et-EE"/>
        </w:rPr>
        <w:t xml:space="preserve"> </w:t>
      </w:r>
      <w:r w:rsidRPr="00DA1249">
        <w:rPr>
          <w:rFonts w:ascii="Times New Roman" w:hAnsi="Times New Roman" w:cs="Times New Roman"/>
          <w:lang w:val="et-EE"/>
        </w:rPr>
        <w:t>Artikli 18c maksumeetmed ei ole käesoleva ettepaneku kontekstis proportsionaalsed. Nende mõju liikmesriikide eelarvetele, maksupoliitikale ja olemasolevatele maksumeetmetele tuleb hinnata eraldi. Seetõttu tuleks artikkel 18c ettepanekust välja jätta.</w:t>
      </w:r>
    </w:p>
    <w:p w14:paraId="1739EE99" w14:textId="77777777" w:rsidR="00DA1249" w:rsidRDefault="00DA1249" w:rsidP="4AA40B63">
      <w:pPr>
        <w:pStyle w:val="Vahedeta"/>
        <w:rPr>
          <w:rFonts w:ascii="Times New Roman" w:eastAsia="Times New Roman" w:hAnsi="Times New Roman" w:cs="Times New Roman"/>
          <w:b/>
          <w:bCs/>
          <w:lang w:val="et-EE"/>
        </w:rPr>
      </w:pPr>
    </w:p>
    <w:p w14:paraId="402D501D" w14:textId="2D6B49A6" w:rsidR="0AE7F48A" w:rsidRDefault="0AE7F48A" w:rsidP="4AA40B63">
      <w:pPr>
        <w:pStyle w:val="Vahedeta"/>
        <w:numPr>
          <w:ilvl w:val="0"/>
          <w:numId w:val="4"/>
        </w:numPr>
        <w:rPr>
          <w:rFonts w:ascii="Times New Roman" w:eastAsia="Times New Roman" w:hAnsi="Times New Roman" w:cs="Times New Roman"/>
          <w:b/>
          <w:bCs/>
          <w:lang w:val="et-EE"/>
        </w:rPr>
      </w:pPr>
      <w:r w:rsidRPr="4AA40B63">
        <w:rPr>
          <w:rFonts w:ascii="Times New Roman" w:eastAsia="Times New Roman" w:hAnsi="Times New Roman" w:cs="Times New Roman"/>
          <w:b/>
          <w:bCs/>
          <w:lang w:val="et-EE"/>
        </w:rPr>
        <w:t>Esialgne mõjude analüüsi kokkuvõte</w:t>
      </w:r>
    </w:p>
    <w:p w14:paraId="2F146480" w14:textId="04702F73" w:rsidR="0015470D" w:rsidRDefault="0015470D" w:rsidP="0015470D">
      <w:pPr>
        <w:spacing w:after="140" w:line="259" w:lineRule="auto"/>
        <w:jc w:val="both"/>
        <w:rPr>
          <w:rFonts w:ascii="Times New Roman" w:eastAsia="Times New Roman" w:hAnsi="Times New Roman" w:cs="Times New Roman"/>
          <w:color w:val="000000" w:themeColor="text1"/>
          <w:lang w:val="et-EE" w:eastAsia="et-EE"/>
        </w:rPr>
      </w:pPr>
      <w:r w:rsidRPr="0015470D">
        <w:rPr>
          <w:rFonts w:ascii="Times New Roman" w:eastAsia="Times New Roman" w:hAnsi="Times New Roman" w:cs="Times New Roman"/>
          <w:color w:val="000000" w:themeColor="text1"/>
          <w:lang w:val="et-EE" w:eastAsia="et-EE"/>
        </w:rPr>
        <w:t xml:space="preserve">Ettepaneku peamine mõju seisneb võrgutasude kujundamise, võrguettevõtjate regulatsiooni, võrguandmete kasutamise ja liitumisvõimsuse jaotamise põhimõtete muutmises. Määrus ei vähenda elektrivõrgu kogukulusid ega lõpptarbijate võrgutasusid automaatselt. Lühiajalises vaates võib mõju avalduda eelkõige kulude ümberjaotumisena tarbijarühmade vahel ning võrguettevõtjate, </w:t>
      </w:r>
      <w:r w:rsidR="1C6F7662" w:rsidRPr="26655DC2">
        <w:rPr>
          <w:rFonts w:ascii="Times New Roman" w:eastAsia="Times New Roman" w:hAnsi="Times New Roman" w:cs="Times New Roman"/>
          <w:color w:val="000000" w:themeColor="text1"/>
          <w:lang w:val="et-EE" w:eastAsia="et-EE"/>
        </w:rPr>
        <w:t>Konkurentsiameti</w:t>
      </w:r>
      <w:r w:rsidRPr="0015470D">
        <w:rPr>
          <w:rFonts w:ascii="Times New Roman" w:eastAsia="Times New Roman" w:hAnsi="Times New Roman" w:cs="Times New Roman"/>
          <w:color w:val="000000" w:themeColor="text1"/>
          <w:lang w:val="et-EE" w:eastAsia="et-EE"/>
        </w:rPr>
        <w:t xml:space="preserve"> ja </w:t>
      </w:r>
      <w:r w:rsidRPr="6714358F">
        <w:rPr>
          <w:rFonts w:ascii="Times New Roman" w:eastAsia="Times New Roman" w:hAnsi="Times New Roman" w:cs="Times New Roman"/>
          <w:color w:val="000000" w:themeColor="text1"/>
          <w:lang w:val="et-EE" w:eastAsia="et-EE"/>
        </w:rPr>
        <w:t>võrgu</w:t>
      </w:r>
      <w:r w:rsidR="74191426" w:rsidRPr="6714358F">
        <w:rPr>
          <w:rFonts w:ascii="Times New Roman" w:eastAsia="Times New Roman" w:hAnsi="Times New Roman" w:cs="Times New Roman"/>
          <w:color w:val="000000" w:themeColor="text1"/>
          <w:lang w:val="et-EE" w:eastAsia="et-EE"/>
        </w:rPr>
        <w:t xml:space="preserve">teenuse </w:t>
      </w:r>
      <w:r w:rsidRPr="6714358F">
        <w:rPr>
          <w:rFonts w:ascii="Times New Roman" w:eastAsia="Times New Roman" w:hAnsi="Times New Roman" w:cs="Times New Roman"/>
          <w:color w:val="000000" w:themeColor="text1"/>
          <w:lang w:val="et-EE" w:eastAsia="et-EE"/>
        </w:rPr>
        <w:t>kasutajate</w:t>
      </w:r>
      <w:r w:rsidRPr="0015470D">
        <w:rPr>
          <w:rFonts w:ascii="Times New Roman" w:eastAsia="Times New Roman" w:hAnsi="Times New Roman" w:cs="Times New Roman"/>
          <w:color w:val="000000" w:themeColor="text1"/>
          <w:lang w:val="et-EE" w:eastAsia="et-EE"/>
        </w:rPr>
        <w:t xml:space="preserve"> täiendavate arendus- ja halduskuludena. Pikemas vaates võivad täpsemad hinnasignaalid, paindlikkuse kasutamine ja </w:t>
      </w:r>
      <w:r w:rsidR="65D9A89D" w:rsidRPr="7DC0D029">
        <w:rPr>
          <w:rFonts w:ascii="Times New Roman" w:eastAsia="Times New Roman" w:hAnsi="Times New Roman" w:cs="Times New Roman"/>
          <w:color w:val="000000" w:themeColor="text1"/>
          <w:lang w:val="et-EE" w:eastAsia="et-EE"/>
        </w:rPr>
        <w:t xml:space="preserve">juhtmevabad ehk </w:t>
      </w:r>
      <w:r w:rsidRPr="0015470D">
        <w:rPr>
          <w:rFonts w:ascii="Times New Roman" w:eastAsia="Times New Roman" w:hAnsi="Times New Roman" w:cs="Times New Roman"/>
          <w:color w:val="000000" w:themeColor="text1"/>
          <w:lang w:val="et-EE" w:eastAsia="et-EE"/>
        </w:rPr>
        <w:t xml:space="preserve">digilahendused vähendada võrgu </w:t>
      </w:r>
      <w:r w:rsidR="1F38534F" w:rsidRPr="6F3E81D6">
        <w:rPr>
          <w:rFonts w:ascii="Times New Roman" w:eastAsia="Times New Roman" w:hAnsi="Times New Roman" w:cs="Times New Roman"/>
          <w:color w:val="000000" w:themeColor="text1"/>
          <w:lang w:val="et-EE" w:eastAsia="et-EE"/>
        </w:rPr>
        <w:t>arendamise</w:t>
      </w:r>
      <w:r w:rsidRPr="0015470D">
        <w:rPr>
          <w:rFonts w:ascii="Times New Roman" w:eastAsia="Times New Roman" w:hAnsi="Times New Roman" w:cs="Times New Roman"/>
          <w:color w:val="000000" w:themeColor="text1"/>
          <w:lang w:val="et-EE" w:eastAsia="et-EE"/>
        </w:rPr>
        <w:t>, ülekoormuse juhtimise ja kadudega seotud kulusid.</w:t>
      </w:r>
    </w:p>
    <w:p w14:paraId="415CCCEA" w14:textId="4BB8A943" w:rsidR="0080642F" w:rsidRDefault="0015470D" w:rsidP="4AFBBD67">
      <w:pPr>
        <w:spacing w:after="140" w:line="259" w:lineRule="auto"/>
        <w:jc w:val="both"/>
        <w:rPr>
          <w:rFonts w:ascii="Times New Roman" w:eastAsia="Times New Roman" w:hAnsi="Times New Roman" w:cs="Times New Roman"/>
          <w:i/>
          <w:iCs/>
          <w:color w:val="FF0000"/>
          <w:lang w:val="et-EE" w:eastAsia="et-EE"/>
        </w:rPr>
      </w:pPr>
      <w:r w:rsidRPr="4AFBBD67">
        <w:rPr>
          <w:rFonts w:ascii="Times New Roman" w:eastAsia="Times New Roman" w:hAnsi="Times New Roman" w:cs="Times New Roman"/>
          <w:color w:val="000000" w:themeColor="text1"/>
          <w:lang w:val="et-EE" w:eastAsia="et-EE"/>
        </w:rPr>
        <w:t xml:space="preserve">Mõju ulatus sõltub suuresti riiklikust tariifimetoodikast ning komisjoni tulevastest delegeeritud ja rakendusaktidest. Samuti puudub Eesti kohta kvantitatiivne hinnang, kuidas asukoha-, võimsus- ja kasutusajapõhised komponendid, eritariifid ning maksusätted mõjutaksid eri tarbijarühmade kulusid. Seetõttu on alljärgnev </w:t>
      </w:r>
      <w:r w:rsidR="008A5EEA" w:rsidRPr="4AFBBD67">
        <w:rPr>
          <w:rFonts w:ascii="Times New Roman" w:eastAsia="Times New Roman" w:hAnsi="Times New Roman" w:cs="Times New Roman"/>
          <w:color w:val="000000" w:themeColor="text1"/>
          <w:lang w:val="et-EE" w:eastAsia="et-EE"/>
        </w:rPr>
        <w:t>eel</w:t>
      </w:r>
      <w:r w:rsidRPr="4AFBBD67">
        <w:rPr>
          <w:rFonts w:ascii="Times New Roman" w:eastAsia="Times New Roman" w:hAnsi="Times New Roman" w:cs="Times New Roman"/>
          <w:color w:val="000000" w:themeColor="text1"/>
          <w:lang w:val="et-EE" w:eastAsia="et-EE"/>
        </w:rPr>
        <w:t xml:space="preserve">hinnang esialgne ning </w:t>
      </w:r>
      <w:r w:rsidR="2D0556B7" w:rsidRPr="4AFBBD67">
        <w:rPr>
          <w:rFonts w:ascii="Times New Roman" w:eastAsia="Times New Roman" w:hAnsi="Times New Roman" w:cs="Times New Roman"/>
          <w:color w:val="000000" w:themeColor="text1"/>
          <w:lang w:val="et-EE" w:eastAsia="et-EE"/>
        </w:rPr>
        <w:t>edaspidi</w:t>
      </w:r>
      <w:r w:rsidRPr="4AFBBD67">
        <w:rPr>
          <w:rFonts w:ascii="Times New Roman" w:eastAsia="Times New Roman" w:hAnsi="Times New Roman" w:cs="Times New Roman"/>
          <w:color w:val="000000" w:themeColor="text1"/>
          <w:lang w:val="et-EE" w:eastAsia="et-EE"/>
        </w:rPr>
        <w:t xml:space="preserve"> on </w:t>
      </w:r>
      <w:r w:rsidR="240581EE" w:rsidRPr="4AFBBD67">
        <w:rPr>
          <w:rFonts w:ascii="Times New Roman" w:eastAsia="Times New Roman" w:hAnsi="Times New Roman" w:cs="Times New Roman"/>
          <w:color w:val="000000" w:themeColor="text1"/>
          <w:lang w:val="et-EE" w:eastAsia="et-EE"/>
        </w:rPr>
        <w:t>määruse rakendamise käigus kavandatavate muudatuste ja meetmete puhul</w:t>
      </w:r>
      <w:r w:rsidRPr="4AFBBD67">
        <w:rPr>
          <w:rFonts w:ascii="Times New Roman" w:eastAsia="Times New Roman" w:hAnsi="Times New Roman" w:cs="Times New Roman"/>
          <w:color w:val="000000" w:themeColor="text1"/>
          <w:lang w:val="et-EE" w:eastAsia="et-EE"/>
        </w:rPr>
        <w:t xml:space="preserve"> vaja hinnata eraldi võrgu kogukulu muutust ja kulude jaotumist kodumajapidamiste, väikeste ja keskmise suurusega ettevõtjate, energiamahukate tarbijate, tootjate ning salvestamisrajatiste vahel.</w:t>
      </w:r>
      <w:r w:rsidR="61B48C6A" w:rsidRPr="4AFBBD67">
        <w:rPr>
          <w:rFonts w:ascii="Times New Roman" w:eastAsia="Times New Roman" w:hAnsi="Times New Roman" w:cs="Times New Roman"/>
          <w:color w:val="000000" w:themeColor="text1"/>
          <w:lang w:val="et-EE" w:eastAsia="et-EE"/>
        </w:rPr>
        <w:t xml:space="preserve"> </w:t>
      </w:r>
      <w:r w:rsidR="2B516AC9" w:rsidRPr="4AFBBD67">
        <w:rPr>
          <w:rFonts w:ascii="Times New Roman" w:eastAsia="Times New Roman" w:hAnsi="Times New Roman" w:cs="Times New Roman"/>
          <w:color w:val="000000" w:themeColor="text1"/>
          <w:lang w:val="et-EE" w:eastAsia="et-EE"/>
        </w:rPr>
        <w:t>Eeldatavasti avaldub ettepaneku otsene mõju võrgukulude jaotuses eri võrgukasutajate vahel, mitte võrguettevõtjate kogukulude muutuses. Pikemas perspektiivis võivad võrgu tõhusamat kasutamist soodustavad tariifid, paindlikk</w:t>
      </w:r>
      <w:r w:rsidR="5C6EFC1C" w:rsidRPr="4AFBBD67">
        <w:rPr>
          <w:rFonts w:ascii="Times New Roman" w:eastAsia="Times New Roman" w:hAnsi="Times New Roman" w:cs="Times New Roman"/>
          <w:color w:val="000000" w:themeColor="text1"/>
          <w:lang w:val="et-EE" w:eastAsia="et-EE"/>
        </w:rPr>
        <w:t xml:space="preserve">usmehhanismid ning juhtmevabad lahendused vähendada võrgu investeerimisvajadust ja käidukulusid ning seeläbi piirata võrgu kogukulude kasvu. </w:t>
      </w:r>
    </w:p>
    <w:p w14:paraId="492BE90A" w14:textId="77777777" w:rsidR="001A3FDC" w:rsidRPr="0064727E" w:rsidRDefault="001A3FDC" w:rsidP="0015470D">
      <w:pPr>
        <w:spacing w:after="140" w:line="259" w:lineRule="auto"/>
        <w:jc w:val="both"/>
        <w:rPr>
          <w:lang w:val="et-EE"/>
        </w:rPr>
      </w:pPr>
    </w:p>
    <w:p w14:paraId="2D297210" w14:textId="61BD0D82" w:rsidR="008F1F0D" w:rsidRDefault="003C6C00" w:rsidP="003C6C00">
      <w:pPr>
        <w:pStyle w:val="Vahedeta"/>
        <w:rPr>
          <w:rFonts w:ascii="Times New Roman" w:eastAsia="Times New Roman" w:hAnsi="Times New Roman" w:cs="Times New Roman"/>
          <w:b/>
          <w:bCs/>
          <w:lang w:val="et-EE"/>
        </w:rPr>
      </w:pPr>
      <w:r>
        <w:rPr>
          <w:rFonts w:ascii="Times New Roman" w:eastAsia="Times New Roman" w:hAnsi="Times New Roman" w:cs="Times New Roman"/>
          <w:b/>
          <w:bCs/>
          <w:lang w:val="et-EE"/>
        </w:rPr>
        <w:t>4</w:t>
      </w:r>
      <w:r w:rsidRPr="003C6C00">
        <w:rPr>
          <w:rFonts w:ascii="Times New Roman" w:eastAsia="Times New Roman" w:hAnsi="Times New Roman" w:cs="Times New Roman"/>
          <w:b/>
          <w:bCs/>
          <w:lang w:val="et-EE"/>
        </w:rPr>
        <w:t>.1</w:t>
      </w:r>
      <w:r w:rsidRPr="003C6C00">
        <w:rPr>
          <w:rFonts w:ascii="Times New Roman" w:eastAsia="Times New Roman" w:hAnsi="Times New Roman" w:cs="Times New Roman"/>
          <w:b/>
          <w:bCs/>
          <w:lang w:val="et-EE"/>
        </w:rPr>
        <w:tab/>
        <w:t>Mõju riigi eelarvele, riigiasutuste ja kohaliku omavalitsuse asutuste korraldusele, kuludele ja tuludele</w:t>
      </w:r>
    </w:p>
    <w:p w14:paraId="1A39D5E2" w14:textId="38A57448" w:rsidR="001A3FDC" w:rsidRPr="0064727E" w:rsidRDefault="001A3FDC" w:rsidP="001A3FDC">
      <w:pPr>
        <w:spacing w:after="140" w:line="259" w:lineRule="auto"/>
        <w:jc w:val="both"/>
        <w:rPr>
          <w:lang w:val="et-EE"/>
        </w:rPr>
      </w:pPr>
      <w:r w:rsidRPr="7508119E">
        <w:rPr>
          <w:rFonts w:ascii="Times New Roman" w:eastAsia="Times New Roman" w:hAnsi="Times New Roman" w:cs="Times New Roman"/>
          <w:color w:val="000000" w:themeColor="text1"/>
          <w:lang w:val="et-EE" w:eastAsia="et-EE"/>
        </w:rPr>
        <w:lastRenderedPageBreak/>
        <w:t xml:space="preserve">Mõju riigiasutuste töökorraldusele on otsene. Konkurentsiametil tuleb kohandada võrgutasude metoodika heakskiitmist ja järelevalvet, korraldada metoodikate avalikke konsultatsioone, avaldada senisest üksikasjalikumat teavet võrguettevõtjate kulude ja tariifide kohta ning võrrelda </w:t>
      </w:r>
      <w:r w:rsidR="49D3A359" w:rsidRPr="7508119E">
        <w:rPr>
          <w:rFonts w:ascii="Times New Roman" w:eastAsia="Times New Roman" w:hAnsi="Times New Roman" w:cs="Times New Roman"/>
          <w:color w:val="000000" w:themeColor="text1"/>
          <w:lang w:val="et-EE" w:eastAsia="et-EE"/>
        </w:rPr>
        <w:t xml:space="preserve">põhi- ja </w:t>
      </w:r>
      <w:r w:rsidRPr="7508119E">
        <w:rPr>
          <w:rFonts w:ascii="Times New Roman" w:eastAsia="Times New Roman" w:hAnsi="Times New Roman" w:cs="Times New Roman"/>
          <w:color w:val="000000" w:themeColor="text1"/>
          <w:lang w:val="et-EE" w:eastAsia="et-EE"/>
        </w:rPr>
        <w:t xml:space="preserve">jaotusvõrguettevõtjate tõhusust ja kulusid. Lisanduvad tarkvõrgu näitajate, võrguandmete, paindlike ühenduste ja liitumisjärjekorra meetmetega seotud ülesanded ning andmete esitamine </w:t>
      </w:r>
      <w:proofErr w:type="spellStart"/>
      <w:r w:rsidRPr="7508119E">
        <w:rPr>
          <w:rFonts w:ascii="Times New Roman" w:eastAsia="Times New Roman" w:hAnsi="Times New Roman" w:cs="Times New Roman"/>
          <w:color w:val="000000" w:themeColor="text1"/>
          <w:lang w:val="et-EE" w:eastAsia="et-EE"/>
        </w:rPr>
        <w:t>ACERile</w:t>
      </w:r>
      <w:proofErr w:type="spellEnd"/>
      <w:r w:rsidRPr="7508119E">
        <w:rPr>
          <w:rFonts w:ascii="Times New Roman" w:eastAsia="Times New Roman" w:hAnsi="Times New Roman" w:cs="Times New Roman"/>
          <w:color w:val="000000" w:themeColor="text1"/>
          <w:lang w:val="et-EE" w:eastAsia="et-EE"/>
        </w:rPr>
        <w:t>. See võib suurendada õigus-, majandus- ja andmeanalüüsi töömahtu ning infosüsteemide ja andmetöötluse kulu. Täpne ressursivajadus sõltub rakendusaktidest, nõutavate andmete mahust ja sellest, kas väiksematele võrguettevõtjatele nähakse ette lihtsustatud nõuded.</w:t>
      </w:r>
    </w:p>
    <w:p w14:paraId="37CF0F33" w14:textId="525C1FBD" w:rsidR="001A3FDC" w:rsidRPr="0064727E" w:rsidRDefault="3AF1EC1C" w:rsidP="4AFBBD67">
      <w:pPr>
        <w:spacing w:after="140" w:line="259" w:lineRule="auto"/>
        <w:jc w:val="both"/>
        <w:rPr>
          <w:rFonts w:ascii="Times New Roman" w:eastAsia="Times New Roman" w:hAnsi="Times New Roman" w:cs="Times New Roman"/>
          <w:color w:val="000000" w:themeColor="text1"/>
          <w:lang w:val="et-EE" w:eastAsia="et-EE"/>
        </w:rPr>
      </w:pPr>
      <w:r w:rsidRPr="0064727E">
        <w:rPr>
          <w:rFonts w:ascii="Times New Roman" w:eastAsia="Times New Roman" w:hAnsi="Times New Roman" w:cs="Times New Roman"/>
          <w:color w:val="000000" w:themeColor="text1"/>
          <w:lang w:val="et-EE" w:eastAsia="et-EE"/>
        </w:rPr>
        <w:t>Riigieelarvele ei teki artikli 18 lõikest 4 automaatset rahastamiskohustust, sest võrgukulude osaline katmine riigi vahenditest on liikmesriigile vabatahtlik. Kui Eesti seda võimalust kasutab, võib eelarvekulu olla märkimisväärne ning see sõltub rahastatavate lisakulude liigist ja meetme kestusest.</w:t>
      </w:r>
      <w:r w:rsidR="16C7457F" w:rsidRPr="0064727E">
        <w:rPr>
          <w:rFonts w:ascii="Times New Roman" w:eastAsia="Times New Roman" w:hAnsi="Times New Roman" w:cs="Times New Roman"/>
          <w:color w:val="000000" w:themeColor="text1"/>
          <w:lang w:val="et-EE" w:eastAsia="et-EE"/>
        </w:rPr>
        <w:t xml:space="preserve"> Samuti tuleks avaliku sektori poolse rahastuse asemel taotleda</w:t>
      </w:r>
      <w:r w:rsidR="01AD1385" w:rsidRPr="0064727E">
        <w:rPr>
          <w:rFonts w:ascii="Times New Roman" w:eastAsia="Times New Roman" w:hAnsi="Times New Roman" w:cs="Times New Roman"/>
          <w:color w:val="000000" w:themeColor="text1"/>
          <w:lang w:val="et-EE" w:eastAsia="et-EE"/>
        </w:rPr>
        <w:t xml:space="preserve"> sobivate projektide puhul ehk</w:t>
      </w:r>
      <w:r w:rsidR="16C7457F" w:rsidRPr="0064727E">
        <w:rPr>
          <w:rFonts w:ascii="Times New Roman" w:eastAsia="Times New Roman" w:hAnsi="Times New Roman" w:cs="Times New Roman"/>
          <w:color w:val="000000" w:themeColor="text1"/>
          <w:lang w:val="et-EE" w:eastAsia="et-EE"/>
        </w:rPr>
        <w:t xml:space="preserve"> vähemalt piiriülest või laiemat ELi kasu andvate investeeringute puhul</w:t>
      </w:r>
      <w:r w:rsidR="734FBED8" w:rsidRPr="0064727E">
        <w:rPr>
          <w:rFonts w:ascii="Times New Roman" w:eastAsia="Times New Roman" w:hAnsi="Times New Roman" w:cs="Times New Roman"/>
          <w:color w:val="000000" w:themeColor="text1"/>
          <w:lang w:val="et-EE" w:eastAsia="et-EE"/>
        </w:rPr>
        <w:t xml:space="preserve"> rahastust</w:t>
      </w:r>
      <w:r w:rsidR="16C7457F" w:rsidRPr="0064727E">
        <w:rPr>
          <w:rFonts w:ascii="Times New Roman" w:eastAsia="Times New Roman" w:hAnsi="Times New Roman" w:cs="Times New Roman"/>
          <w:color w:val="000000" w:themeColor="text1"/>
          <w:lang w:val="et-EE" w:eastAsia="et-EE"/>
        </w:rPr>
        <w:t xml:space="preserve"> ELi eelarvest või </w:t>
      </w:r>
      <w:r w:rsidR="4CBE9FA1" w:rsidRPr="0064727E">
        <w:rPr>
          <w:rFonts w:ascii="Times New Roman" w:eastAsia="Times New Roman" w:hAnsi="Times New Roman" w:cs="Times New Roman"/>
          <w:color w:val="000000" w:themeColor="text1"/>
          <w:lang w:val="et-EE" w:eastAsia="et-EE"/>
        </w:rPr>
        <w:t>fondist</w:t>
      </w:r>
      <w:r w:rsidR="40024837" w:rsidRPr="0064727E">
        <w:rPr>
          <w:rFonts w:ascii="Times New Roman" w:eastAsia="Times New Roman" w:hAnsi="Times New Roman" w:cs="Times New Roman"/>
          <w:color w:val="000000" w:themeColor="text1"/>
          <w:lang w:val="et-EE" w:eastAsia="et-EE"/>
        </w:rPr>
        <w:t xml:space="preserve"> </w:t>
      </w:r>
      <w:r w:rsidR="40024837" w:rsidRPr="0064727E">
        <w:rPr>
          <w:rFonts w:ascii="Times New Roman" w:eastAsia="Times New Roman" w:hAnsi="Times New Roman" w:cs="Times New Roman"/>
          <w:i/>
          <w:iCs/>
          <w:color w:val="000000" w:themeColor="text1"/>
          <w:lang w:val="et-EE" w:eastAsia="et-EE"/>
        </w:rPr>
        <w:t>(</w:t>
      </w:r>
      <w:proofErr w:type="spellStart"/>
      <w:r w:rsidR="40024837" w:rsidRPr="0064727E">
        <w:rPr>
          <w:rFonts w:ascii="Times New Roman" w:eastAsia="Times New Roman" w:hAnsi="Times New Roman" w:cs="Times New Roman"/>
          <w:i/>
          <w:iCs/>
          <w:color w:val="000000" w:themeColor="text1"/>
          <w:lang w:val="et-EE" w:eastAsia="et-EE"/>
        </w:rPr>
        <w:t>Connecting</w:t>
      </w:r>
      <w:proofErr w:type="spellEnd"/>
      <w:r w:rsidR="40024837" w:rsidRPr="0064727E">
        <w:rPr>
          <w:rFonts w:ascii="Times New Roman" w:eastAsia="Times New Roman" w:hAnsi="Times New Roman" w:cs="Times New Roman"/>
          <w:i/>
          <w:iCs/>
          <w:color w:val="000000" w:themeColor="text1"/>
          <w:lang w:val="et-EE" w:eastAsia="et-EE"/>
        </w:rPr>
        <w:t xml:space="preserve"> Europe </w:t>
      </w:r>
      <w:proofErr w:type="spellStart"/>
      <w:r w:rsidR="40024837" w:rsidRPr="0064727E">
        <w:rPr>
          <w:rFonts w:ascii="Times New Roman" w:eastAsia="Times New Roman" w:hAnsi="Times New Roman" w:cs="Times New Roman"/>
          <w:i/>
          <w:iCs/>
          <w:color w:val="000000" w:themeColor="text1"/>
          <w:lang w:val="et-EE" w:eastAsia="et-EE"/>
        </w:rPr>
        <w:t>Facility</w:t>
      </w:r>
      <w:proofErr w:type="spellEnd"/>
      <w:r w:rsidR="40024837" w:rsidRPr="0064727E">
        <w:rPr>
          <w:rFonts w:ascii="Times New Roman" w:eastAsia="Times New Roman" w:hAnsi="Times New Roman" w:cs="Times New Roman"/>
          <w:color w:val="000000" w:themeColor="text1"/>
          <w:lang w:val="et-EE" w:eastAsia="et-EE"/>
        </w:rPr>
        <w:t xml:space="preserve"> ehk CEF</w:t>
      </w:r>
      <w:r w:rsidR="40024837" w:rsidRPr="0064727E">
        <w:rPr>
          <w:rFonts w:ascii="Times New Roman" w:eastAsia="Times New Roman" w:hAnsi="Times New Roman" w:cs="Times New Roman"/>
          <w:i/>
          <w:iCs/>
          <w:color w:val="000000" w:themeColor="text1"/>
          <w:lang w:val="et-EE" w:eastAsia="et-EE"/>
        </w:rPr>
        <w:t xml:space="preserve"> </w:t>
      </w:r>
      <w:r w:rsidR="40024837" w:rsidRPr="0064727E">
        <w:rPr>
          <w:rFonts w:ascii="Times New Roman" w:eastAsia="Times New Roman" w:hAnsi="Times New Roman" w:cs="Times New Roman"/>
          <w:color w:val="000000" w:themeColor="text1"/>
          <w:lang w:val="et-EE" w:eastAsia="et-EE"/>
        </w:rPr>
        <w:t>vm)</w:t>
      </w:r>
      <w:r w:rsidR="4CBE9FA1" w:rsidRPr="0064727E">
        <w:rPr>
          <w:rFonts w:ascii="Times New Roman" w:eastAsia="Times New Roman" w:hAnsi="Times New Roman" w:cs="Times New Roman"/>
          <w:i/>
          <w:iCs/>
          <w:color w:val="000000" w:themeColor="text1"/>
          <w:lang w:val="et-EE" w:eastAsia="et-EE"/>
        </w:rPr>
        <w:t>.</w:t>
      </w:r>
      <w:r w:rsidRPr="0064727E">
        <w:rPr>
          <w:rFonts w:ascii="Times New Roman" w:eastAsia="Times New Roman" w:hAnsi="Times New Roman" w:cs="Times New Roman"/>
          <w:color w:val="000000" w:themeColor="text1"/>
          <w:lang w:val="et-EE" w:eastAsia="et-EE"/>
        </w:rPr>
        <w:t xml:space="preserve"> </w:t>
      </w:r>
      <w:r w:rsidR="435B62F4" w:rsidRPr="0064727E">
        <w:rPr>
          <w:rFonts w:ascii="Times New Roman" w:eastAsia="Times New Roman" w:hAnsi="Times New Roman" w:cs="Times New Roman"/>
          <w:i/>
          <w:iCs/>
          <w:color w:val="FF0000"/>
          <w:lang w:val="et-EE" w:eastAsia="et-EE"/>
        </w:rPr>
        <w:t xml:space="preserve"> </w:t>
      </w:r>
    </w:p>
    <w:p w14:paraId="60979F70" w14:textId="6FA5C111" w:rsidR="008A5EEA" w:rsidRPr="008A5EEA" w:rsidRDefault="008A5EEA" w:rsidP="008A5EEA">
      <w:pPr>
        <w:spacing w:after="140" w:line="259" w:lineRule="auto"/>
        <w:jc w:val="both"/>
        <w:rPr>
          <w:rFonts w:ascii="Times New Roman" w:eastAsia="Times New Roman" w:hAnsi="Times New Roman" w:cs="Times New Roman"/>
          <w:color w:val="000000"/>
          <w:lang w:val="et-EE" w:eastAsia="et-EE"/>
        </w:rPr>
      </w:pPr>
      <w:r w:rsidRPr="7508119E">
        <w:rPr>
          <w:rFonts w:ascii="Times New Roman" w:eastAsia="Times New Roman" w:hAnsi="Times New Roman" w:cs="Times New Roman"/>
          <w:color w:val="000000" w:themeColor="text1"/>
          <w:lang w:val="et-EE" w:eastAsia="et-EE"/>
        </w:rPr>
        <w:t>Artikkel 18c riivab oluliselt maksusuveräänsust. Edaspidi ei saaks Eesti muuta elektriaktsiisi ilma, et peaks alati vaatama üle maagaasi määra (ja vastupidi). See muudaks maksupoliitika liiga jäigaks.</w:t>
      </w:r>
    </w:p>
    <w:p w14:paraId="4D76B798" w14:textId="3D7FDD2B" w:rsidR="008F1F0D" w:rsidRPr="0064727E" w:rsidRDefault="001A3FDC" w:rsidP="7508119E">
      <w:pPr>
        <w:spacing w:after="140" w:line="259" w:lineRule="auto"/>
        <w:jc w:val="both"/>
        <w:rPr>
          <w:lang w:val="et-EE"/>
        </w:rPr>
      </w:pPr>
      <w:r w:rsidRPr="7508119E">
        <w:rPr>
          <w:rFonts w:ascii="Times New Roman" w:eastAsia="Times New Roman" w:hAnsi="Times New Roman" w:cs="Times New Roman"/>
          <w:color w:val="000000" w:themeColor="text1"/>
          <w:lang w:val="et-EE" w:eastAsia="et-EE"/>
        </w:rPr>
        <w:t xml:space="preserve">Kohaliku omavalitsuse asutustele määrus uusi otseseid ülesandeid ei kehtesta. Kaudne mõju võib tekkida kohalike asutuste elektrikulude muutumisest, avalike hoonete ja teenuste elektrifitseerimisest ning nende võrguga liitumisest. Artikli 18d alusel võib avalikule sektorile või sotsiaalteenustele anda liitumisel suurema tähtsuse, kuid selle </w:t>
      </w:r>
      <w:r w:rsidR="00212362" w:rsidRPr="7508119E">
        <w:rPr>
          <w:rFonts w:ascii="Times New Roman" w:eastAsia="Times New Roman" w:hAnsi="Times New Roman" w:cs="Times New Roman"/>
          <w:color w:val="000000" w:themeColor="text1"/>
          <w:lang w:val="et-EE" w:eastAsia="et-EE"/>
        </w:rPr>
        <w:t xml:space="preserve">eelise </w:t>
      </w:r>
      <w:r w:rsidRPr="7508119E">
        <w:rPr>
          <w:rFonts w:ascii="Times New Roman" w:eastAsia="Times New Roman" w:hAnsi="Times New Roman" w:cs="Times New Roman"/>
          <w:color w:val="000000" w:themeColor="text1"/>
          <w:lang w:val="et-EE" w:eastAsia="et-EE"/>
        </w:rPr>
        <w:t xml:space="preserve">kasutamine sõltub </w:t>
      </w:r>
      <w:r w:rsidR="008A5EEA" w:rsidRPr="7508119E">
        <w:rPr>
          <w:rFonts w:ascii="Times New Roman" w:eastAsia="Times New Roman" w:hAnsi="Times New Roman" w:cs="Times New Roman"/>
          <w:color w:val="000000" w:themeColor="text1"/>
          <w:lang w:val="et-EE" w:eastAsia="et-EE"/>
        </w:rPr>
        <w:t>riikide määratavatest</w:t>
      </w:r>
      <w:r w:rsidRPr="7508119E">
        <w:rPr>
          <w:rFonts w:ascii="Times New Roman" w:eastAsia="Times New Roman" w:hAnsi="Times New Roman" w:cs="Times New Roman"/>
          <w:color w:val="000000" w:themeColor="text1"/>
          <w:lang w:val="et-EE" w:eastAsia="et-EE"/>
        </w:rPr>
        <w:t xml:space="preserve">, objektiivsetest kriteeriumidest. </w:t>
      </w:r>
    </w:p>
    <w:p w14:paraId="1445851E" w14:textId="77777777" w:rsidR="00DB0951" w:rsidRDefault="00DB0951" w:rsidP="003C6C00">
      <w:pPr>
        <w:pStyle w:val="Vahedeta"/>
        <w:rPr>
          <w:rFonts w:ascii="Times New Roman" w:eastAsia="Times New Roman" w:hAnsi="Times New Roman" w:cs="Times New Roman"/>
          <w:b/>
          <w:bCs/>
          <w:lang w:val="et-EE"/>
        </w:rPr>
      </w:pPr>
    </w:p>
    <w:p w14:paraId="5A18EBC9" w14:textId="0873B288" w:rsidR="00DD6A30" w:rsidRDefault="00DB0951" w:rsidP="003C6C00">
      <w:pPr>
        <w:pStyle w:val="Vahedeta"/>
        <w:rPr>
          <w:rFonts w:ascii="Times New Roman" w:eastAsia="Times New Roman" w:hAnsi="Times New Roman" w:cs="Times New Roman"/>
          <w:b/>
          <w:bCs/>
          <w:lang w:val="et-EE"/>
        </w:rPr>
      </w:pPr>
      <w:r>
        <w:rPr>
          <w:rFonts w:ascii="Times New Roman" w:eastAsia="Times New Roman" w:hAnsi="Times New Roman" w:cs="Times New Roman"/>
          <w:b/>
          <w:bCs/>
          <w:lang w:val="et-EE"/>
        </w:rPr>
        <w:t>4</w:t>
      </w:r>
      <w:r w:rsidRPr="00DB0951">
        <w:rPr>
          <w:rFonts w:ascii="Times New Roman" w:eastAsia="Times New Roman" w:hAnsi="Times New Roman" w:cs="Times New Roman"/>
          <w:b/>
          <w:bCs/>
          <w:lang w:val="et-EE"/>
        </w:rPr>
        <w:t>.</w:t>
      </w:r>
      <w:r>
        <w:rPr>
          <w:rFonts w:ascii="Times New Roman" w:eastAsia="Times New Roman" w:hAnsi="Times New Roman" w:cs="Times New Roman"/>
          <w:b/>
          <w:bCs/>
          <w:lang w:val="et-EE"/>
        </w:rPr>
        <w:t>2</w:t>
      </w:r>
      <w:r w:rsidRPr="0064727E">
        <w:rPr>
          <w:lang w:val="et-EE"/>
        </w:rPr>
        <w:tab/>
      </w:r>
      <w:r w:rsidRPr="00DB0951">
        <w:rPr>
          <w:rFonts w:ascii="Times New Roman" w:eastAsia="Times New Roman" w:hAnsi="Times New Roman" w:cs="Times New Roman"/>
          <w:b/>
          <w:bCs/>
          <w:lang w:val="et-EE"/>
        </w:rPr>
        <w:t xml:space="preserve">Mõju majandusele   </w:t>
      </w:r>
    </w:p>
    <w:p w14:paraId="63670466" w14:textId="2D880183" w:rsidR="00215D03" w:rsidRPr="0064727E" w:rsidRDefault="00215D03" w:rsidP="00215D03">
      <w:pPr>
        <w:spacing w:after="140" w:line="259" w:lineRule="auto"/>
        <w:jc w:val="both"/>
        <w:rPr>
          <w:lang w:val="et-EE"/>
        </w:rPr>
      </w:pPr>
      <w:r w:rsidRPr="7508119E">
        <w:rPr>
          <w:rFonts w:ascii="Times New Roman" w:eastAsia="Times New Roman" w:hAnsi="Times New Roman" w:cs="Times New Roman"/>
          <w:color w:val="000000" w:themeColor="text1"/>
          <w:lang w:val="et-EE" w:eastAsia="et-EE"/>
        </w:rPr>
        <w:t xml:space="preserve">Mõju majandusele on tõenäoliselt oluline, kuid eri ettevõtjatele </w:t>
      </w:r>
      <w:r w:rsidR="00212362" w:rsidRPr="7508119E">
        <w:rPr>
          <w:rFonts w:ascii="Times New Roman" w:eastAsia="Times New Roman" w:hAnsi="Times New Roman" w:cs="Times New Roman"/>
          <w:color w:val="000000" w:themeColor="text1"/>
          <w:lang w:val="et-EE" w:eastAsia="et-EE"/>
        </w:rPr>
        <w:t>erisuunaline</w:t>
      </w:r>
      <w:r w:rsidRPr="7508119E">
        <w:rPr>
          <w:rFonts w:ascii="Times New Roman" w:eastAsia="Times New Roman" w:hAnsi="Times New Roman" w:cs="Times New Roman"/>
          <w:color w:val="000000" w:themeColor="text1"/>
          <w:lang w:val="et-EE" w:eastAsia="et-EE"/>
        </w:rPr>
        <w:t>. Asukoha-, võimsus- ja kasutusajapõhised tariifid võivad vähendada süsteemi tipukoormust, suunata uusi investeeringuid vaba võrguvõimsusega piirkondadesse ja parandada olemasoleva võrgu kasutust. Samal ajal suurendavad keerukama</w:t>
      </w:r>
      <w:r w:rsidR="00212362" w:rsidRPr="7508119E">
        <w:rPr>
          <w:rFonts w:ascii="Times New Roman" w:eastAsia="Times New Roman" w:hAnsi="Times New Roman" w:cs="Times New Roman"/>
          <w:color w:val="000000" w:themeColor="text1"/>
          <w:lang w:val="et-EE" w:eastAsia="et-EE"/>
        </w:rPr>
        <w:t xml:space="preserve"> struktuuriga</w:t>
      </w:r>
      <w:r w:rsidRPr="7508119E">
        <w:rPr>
          <w:rFonts w:ascii="Times New Roman" w:eastAsia="Times New Roman" w:hAnsi="Times New Roman" w:cs="Times New Roman"/>
          <w:color w:val="000000" w:themeColor="text1"/>
          <w:lang w:val="et-EE" w:eastAsia="et-EE"/>
        </w:rPr>
        <w:t xml:space="preserve"> tariifid ettevõtjate prognoosimis- ja halduskulu ning võivad halvendada juba tehtud investeeringute tasuvust, kui </w:t>
      </w:r>
      <w:r w:rsidR="00212362" w:rsidRPr="7508119E">
        <w:rPr>
          <w:rFonts w:ascii="Times New Roman" w:eastAsia="Times New Roman" w:hAnsi="Times New Roman" w:cs="Times New Roman"/>
          <w:color w:val="000000" w:themeColor="text1"/>
          <w:lang w:val="et-EE" w:eastAsia="et-EE"/>
        </w:rPr>
        <w:t>jooksvate tasude määrasid</w:t>
      </w:r>
      <w:r w:rsidRPr="7508119E">
        <w:rPr>
          <w:rFonts w:ascii="Times New Roman" w:eastAsia="Times New Roman" w:hAnsi="Times New Roman" w:cs="Times New Roman"/>
          <w:color w:val="000000" w:themeColor="text1"/>
          <w:lang w:val="et-EE" w:eastAsia="et-EE"/>
        </w:rPr>
        <w:t xml:space="preserve"> muudetakse pärast asukoha- ja võimsusotsuse tegemist. Oluliste muudatuste puhul on seetõttu vaja</w:t>
      </w:r>
      <w:r w:rsidR="00212362" w:rsidRPr="7508119E">
        <w:rPr>
          <w:rFonts w:ascii="Times New Roman" w:eastAsia="Times New Roman" w:hAnsi="Times New Roman" w:cs="Times New Roman"/>
          <w:color w:val="000000" w:themeColor="text1"/>
          <w:lang w:val="et-EE" w:eastAsia="et-EE"/>
        </w:rPr>
        <w:t xml:space="preserve"> sätestada</w:t>
      </w:r>
      <w:r w:rsidRPr="7508119E">
        <w:rPr>
          <w:rFonts w:ascii="Times New Roman" w:eastAsia="Times New Roman" w:hAnsi="Times New Roman" w:cs="Times New Roman"/>
          <w:color w:val="000000" w:themeColor="text1"/>
          <w:lang w:val="et-EE" w:eastAsia="et-EE"/>
        </w:rPr>
        <w:t xml:space="preserve"> mõistlik üleminekuaeg ja </w:t>
      </w:r>
      <w:r w:rsidR="00212362" w:rsidRPr="7508119E">
        <w:rPr>
          <w:rFonts w:ascii="Times New Roman" w:eastAsia="Times New Roman" w:hAnsi="Times New Roman" w:cs="Times New Roman"/>
          <w:color w:val="000000" w:themeColor="text1"/>
          <w:lang w:val="et-EE" w:eastAsia="et-EE"/>
        </w:rPr>
        <w:t xml:space="preserve">juba tehtud </w:t>
      </w:r>
      <w:r w:rsidRPr="7508119E">
        <w:rPr>
          <w:rFonts w:ascii="Times New Roman" w:eastAsia="Times New Roman" w:hAnsi="Times New Roman" w:cs="Times New Roman"/>
          <w:color w:val="000000" w:themeColor="text1"/>
          <w:lang w:val="et-EE" w:eastAsia="et-EE"/>
        </w:rPr>
        <w:t>investeeringute</w:t>
      </w:r>
      <w:r w:rsidR="00212362" w:rsidRPr="7508119E">
        <w:rPr>
          <w:rFonts w:ascii="Times New Roman" w:eastAsia="Times New Roman" w:hAnsi="Times New Roman" w:cs="Times New Roman"/>
          <w:color w:val="000000" w:themeColor="text1"/>
          <w:lang w:val="et-EE" w:eastAsia="et-EE"/>
        </w:rPr>
        <w:t>ga seotud</w:t>
      </w:r>
      <w:r w:rsidRPr="7508119E">
        <w:rPr>
          <w:rFonts w:ascii="Times New Roman" w:eastAsia="Times New Roman" w:hAnsi="Times New Roman" w:cs="Times New Roman"/>
          <w:color w:val="000000" w:themeColor="text1"/>
          <w:lang w:val="et-EE" w:eastAsia="et-EE"/>
        </w:rPr>
        <w:t xml:space="preserve"> õiguspärase</w:t>
      </w:r>
      <w:r w:rsidR="00212362" w:rsidRPr="7508119E">
        <w:rPr>
          <w:rFonts w:ascii="Times New Roman" w:eastAsia="Times New Roman" w:hAnsi="Times New Roman" w:cs="Times New Roman"/>
          <w:color w:val="000000" w:themeColor="text1"/>
          <w:lang w:val="et-EE" w:eastAsia="et-EE"/>
        </w:rPr>
        <w:t>id</w:t>
      </w:r>
      <w:r w:rsidRPr="7508119E">
        <w:rPr>
          <w:rFonts w:ascii="Times New Roman" w:eastAsia="Times New Roman" w:hAnsi="Times New Roman" w:cs="Times New Roman"/>
          <w:color w:val="000000" w:themeColor="text1"/>
          <w:lang w:val="et-EE" w:eastAsia="et-EE"/>
        </w:rPr>
        <w:t xml:space="preserve"> ootus</w:t>
      </w:r>
      <w:r w:rsidR="00212362" w:rsidRPr="7508119E">
        <w:rPr>
          <w:rFonts w:ascii="Times New Roman" w:eastAsia="Times New Roman" w:hAnsi="Times New Roman" w:cs="Times New Roman"/>
          <w:color w:val="000000" w:themeColor="text1"/>
          <w:lang w:val="et-EE" w:eastAsia="et-EE"/>
        </w:rPr>
        <w:t>i</w:t>
      </w:r>
      <w:r w:rsidRPr="7508119E">
        <w:rPr>
          <w:rFonts w:ascii="Times New Roman" w:eastAsia="Times New Roman" w:hAnsi="Times New Roman" w:cs="Times New Roman"/>
          <w:color w:val="000000" w:themeColor="text1"/>
          <w:lang w:val="et-EE" w:eastAsia="et-EE"/>
        </w:rPr>
        <w:t>.</w:t>
      </w:r>
    </w:p>
    <w:p w14:paraId="02209C38" w14:textId="598B44EB" w:rsidR="00215D03" w:rsidRPr="0064727E" w:rsidRDefault="00215D03" w:rsidP="00215D03">
      <w:pPr>
        <w:spacing w:after="140" w:line="259" w:lineRule="auto"/>
        <w:jc w:val="both"/>
        <w:rPr>
          <w:lang w:val="nb-NO"/>
        </w:rPr>
      </w:pPr>
      <w:r w:rsidRPr="7508119E">
        <w:rPr>
          <w:rFonts w:ascii="Times New Roman" w:eastAsia="Times New Roman" w:hAnsi="Times New Roman" w:cs="Times New Roman"/>
          <w:color w:val="000000" w:themeColor="text1"/>
          <w:lang w:val="et-EE" w:eastAsia="et-EE"/>
        </w:rPr>
        <w:t xml:space="preserve">Kulupõhised eritariifid võivad parandada energiamahuka tööstuse, andmekeskuste või muude stabiilse ja võrgu jaoks soodsa tarbimisprofiiliga ettevõtjate konkurentsivõimet. Positiivne mõju tekib siiski ainult juhul, kui väiksem tariif vastab mõõdetavale väiksemale võrgukulule. Tegevusala nimetusel või üldisel tööstuspoliitilisel eesmärgil põhinev soodustus jaotaks kulud ümber teistele kasutajatele ning võiks </w:t>
      </w:r>
      <w:r w:rsidR="00212362" w:rsidRPr="7508119E">
        <w:rPr>
          <w:rFonts w:ascii="Times New Roman" w:eastAsia="Times New Roman" w:hAnsi="Times New Roman" w:cs="Times New Roman"/>
          <w:color w:val="000000" w:themeColor="text1"/>
          <w:lang w:val="et-EE" w:eastAsia="et-EE"/>
        </w:rPr>
        <w:t xml:space="preserve">ebaproportsionaalselt </w:t>
      </w:r>
      <w:r w:rsidRPr="7508119E">
        <w:rPr>
          <w:rFonts w:ascii="Times New Roman" w:eastAsia="Times New Roman" w:hAnsi="Times New Roman" w:cs="Times New Roman"/>
          <w:color w:val="000000" w:themeColor="text1"/>
          <w:lang w:val="et-EE" w:eastAsia="et-EE"/>
        </w:rPr>
        <w:t>suurendada kodumajapidamiste ja väikeste ettevõtjate võrgutasu. Rii</w:t>
      </w:r>
      <w:r w:rsidR="00212362" w:rsidRPr="7508119E">
        <w:rPr>
          <w:rFonts w:ascii="Times New Roman" w:eastAsia="Times New Roman" w:hAnsi="Times New Roman" w:cs="Times New Roman"/>
          <w:color w:val="000000" w:themeColor="text1"/>
          <w:lang w:val="et-EE" w:eastAsia="et-EE"/>
        </w:rPr>
        <w:t>gi</w:t>
      </w:r>
      <w:r w:rsidRPr="7508119E">
        <w:rPr>
          <w:rFonts w:ascii="Times New Roman" w:eastAsia="Times New Roman" w:hAnsi="Times New Roman" w:cs="Times New Roman"/>
          <w:color w:val="000000" w:themeColor="text1"/>
          <w:lang w:val="et-EE" w:eastAsia="et-EE"/>
        </w:rPr>
        <w:t xml:space="preserve"> ja ELi tasandi lahenduste erinevus võib mõjutada ka investeeringute paiknemist liikmesriikide vahel.</w:t>
      </w:r>
    </w:p>
    <w:p w14:paraId="3815B7AF" w14:textId="567FED26" w:rsidR="00215D03" w:rsidRDefault="00215D03" w:rsidP="00215D03">
      <w:pPr>
        <w:spacing w:after="140" w:line="259" w:lineRule="auto"/>
        <w:jc w:val="both"/>
        <w:rPr>
          <w:rFonts w:ascii="Times New Roman" w:eastAsia="Times New Roman" w:hAnsi="Times New Roman" w:cs="Times New Roman"/>
          <w:color w:val="000000" w:themeColor="text1"/>
          <w:lang w:val="et-EE" w:eastAsia="et-EE"/>
        </w:rPr>
      </w:pPr>
      <w:r w:rsidRPr="7508119E">
        <w:rPr>
          <w:rFonts w:ascii="Times New Roman" w:eastAsia="Times New Roman" w:hAnsi="Times New Roman" w:cs="Times New Roman"/>
          <w:color w:val="000000" w:themeColor="text1"/>
          <w:lang w:val="et-EE" w:eastAsia="et-EE"/>
        </w:rPr>
        <w:t xml:space="preserve">Salvestamise ja tarbimiskaja kulupõhine kohtlemine võib parandada paindlikkuse investeeringute tasuvust, vähendada taastuvenergia tootmise </w:t>
      </w:r>
      <w:r w:rsidR="710E232F" w:rsidRPr="7508119E">
        <w:rPr>
          <w:rFonts w:ascii="Times New Roman" w:eastAsia="Times New Roman" w:hAnsi="Times New Roman" w:cs="Times New Roman"/>
          <w:color w:val="000000" w:themeColor="text1"/>
          <w:lang w:val="et-EE" w:eastAsia="et-EE"/>
        </w:rPr>
        <w:t>piiramis</w:t>
      </w:r>
      <w:r w:rsidR="70C84ED5" w:rsidRPr="7508119E">
        <w:rPr>
          <w:rFonts w:ascii="Times New Roman" w:eastAsia="Times New Roman" w:hAnsi="Times New Roman" w:cs="Times New Roman"/>
          <w:color w:val="000000" w:themeColor="text1"/>
          <w:lang w:val="et-EE" w:eastAsia="et-EE"/>
        </w:rPr>
        <w:t>e vajadus</w:t>
      </w:r>
      <w:r w:rsidR="710E232F" w:rsidRPr="7508119E">
        <w:rPr>
          <w:rFonts w:ascii="Times New Roman" w:eastAsia="Times New Roman" w:hAnsi="Times New Roman" w:cs="Times New Roman"/>
          <w:color w:val="000000" w:themeColor="text1"/>
          <w:lang w:val="et-EE" w:eastAsia="et-EE"/>
        </w:rPr>
        <w:t>t</w:t>
      </w:r>
      <w:r w:rsidRPr="7508119E">
        <w:rPr>
          <w:rFonts w:ascii="Times New Roman" w:eastAsia="Times New Roman" w:hAnsi="Times New Roman" w:cs="Times New Roman"/>
          <w:color w:val="000000" w:themeColor="text1"/>
          <w:lang w:val="et-EE" w:eastAsia="et-EE"/>
        </w:rPr>
        <w:t xml:space="preserve"> ja lükata edasi </w:t>
      </w:r>
      <w:r w:rsidR="710E232F" w:rsidRPr="7508119E">
        <w:rPr>
          <w:rFonts w:ascii="Times New Roman" w:eastAsia="Times New Roman" w:hAnsi="Times New Roman" w:cs="Times New Roman"/>
          <w:color w:val="000000" w:themeColor="text1"/>
          <w:lang w:val="et-EE" w:eastAsia="et-EE"/>
        </w:rPr>
        <w:t>võrgutugevd</w:t>
      </w:r>
      <w:r w:rsidR="34B16F12" w:rsidRPr="7508119E">
        <w:rPr>
          <w:rFonts w:ascii="Times New Roman" w:eastAsia="Times New Roman" w:hAnsi="Times New Roman" w:cs="Times New Roman"/>
          <w:color w:val="000000" w:themeColor="text1"/>
          <w:lang w:val="et-EE" w:eastAsia="et-EE"/>
        </w:rPr>
        <w:t>usi</w:t>
      </w:r>
      <w:r w:rsidR="710E232F" w:rsidRPr="7508119E">
        <w:rPr>
          <w:rFonts w:ascii="Times New Roman" w:eastAsia="Times New Roman" w:hAnsi="Times New Roman" w:cs="Times New Roman"/>
          <w:color w:val="000000" w:themeColor="text1"/>
          <w:lang w:val="et-EE" w:eastAsia="et-EE"/>
        </w:rPr>
        <w:t xml:space="preserve"> .</w:t>
      </w:r>
      <w:r w:rsidRPr="7508119E">
        <w:rPr>
          <w:rFonts w:ascii="Times New Roman" w:eastAsia="Times New Roman" w:hAnsi="Times New Roman" w:cs="Times New Roman"/>
          <w:color w:val="000000" w:themeColor="text1"/>
          <w:lang w:val="et-EE" w:eastAsia="et-EE"/>
        </w:rPr>
        <w:t xml:space="preserve"> </w:t>
      </w:r>
      <w:r w:rsidRPr="7508119E">
        <w:rPr>
          <w:rFonts w:ascii="Times New Roman" w:eastAsia="Times New Roman" w:hAnsi="Times New Roman" w:cs="Times New Roman"/>
          <w:color w:val="000000" w:themeColor="text1"/>
          <w:lang w:val="et-EE" w:eastAsia="et-EE"/>
        </w:rPr>
        <w:lastRenderedPageBreak/>
        <w:t xml:space="preserve">Eelkõige võib positiivne mõju tuleneda sama elektrienergia </w:t>
      </w:r>
      <w:r w:rsidR="72F481A6" w:rsidRPr="7508119E">
        <w:rPr>
          <w:rFonts w:ascii="Times New Roman" w:eastAsia="Times New Roman" w:hAnsi="Times New Roman" w:cs="Times New Roman"/>
          <w:color w:val="000000" w:themeColor="text1"/>
          <w:lang w:val="et-EE" w:eastAsia="et-EE"/>
        </w:rPr>
        <w:t>eest</w:t>
      </w:r>
      <w:r w:rsidR="710E232F" w:rsidRPr="7508119E">
        <w:rPr>
          <w:rFonts w:ascii="Times New Roman" w:eastAsia="Times New Roman" w:hAnsi="Times New Roman" w:cs="Times New Roman"/>
          <w:color w:val="000000" w:themeColor="text1"/>
          <w:lang w:val="et-EE" w:eastAsia="et-EE"/>
        </w:rPr>
        <w:t xml:space="preserve"> põhjendamatu</w:t>
      </w:r>
      <w:r w:rsidR="76D0E20F" w:rsidRPr="7508119E">
        <w:rPr>
          <w:rFonts w:ascii="Times New Roman" w:eastAsia="Times New Roman" w:hAnsi="Times New Roman" w:cs="Times New Roman"/>
          <w:color w:val="000000" w:themeColor="text1"/>
          <w:lang w:val="et-EE" w:eastAsia="et-EE"/>
        </w:rPr>
        <w:t>lt</w:t>
      </w:r>
      <w:r w:rsidR="710E232F" w:rsidRPr="7508119E">
        <w:rPr>
          <w:rFonts w:ascii="Times New Roman" w:eastAsia="Times New Roman" w:hAnsi="Times New Roman" w:cs="Times New Roman"/>
          <w:color w:val="000000" w:themeColor="text1"/>
          <w:lang w:val="et-EE" w:eastAsia="et-EE"/>
        </w:rPr>
        <w:t xml:space="preserve"> topelt</w:t>
      </w:r>
      <w:r w:rsidR="46841033" w:rsidRPr="7508119E">
        <w:rPr>
          <w:rFonts w:ascii="Times New Roman" w:eastAsia="Times New Roman" w:hAnsi="Times New Roman" w:cs="Times New Roman"/>
          <w:color w:val="000000" w:themeColor="text1"/>
          <w:lang w:val="et-EE" w:eastAsia="et-EE"/>
        </w:rPr>
        <w:t xml:space="preserve"> </w:t>
      </w:r>
      <w:r w:rsidR="710E232F" w:rsidRPr="7508119E">
        <w:rPr>
          <w:rFonts w:ascii="Times New Roman" w:eastAsia="Times New Roman" w:hAnsi="Times New Roman" w:cs="Times New Roman"/>
          <w:color w:val="000000" w:themeColor="text1"/>
          <w:lang w:val="et-EE" w:eastAsia="et-EE"/>
        </w:rPr>
        <w:t xml:space="preserve">võrgutasu </w:t>
      </w:r>
      <w:r w:rsidR="7DCB2860" w:rsidRPr="7508119E">
        <w:rPr>
          <w:rFonts w:ascii="Times New Roman" w:eastAsia="Times New Roman" w:hAnsi="Times New Roman" w:cs="Times New Roman"/>
          <w:color w:val="000000" w:themeColor="text1"/>
          <w:lang w:val="et-EE" w:eastAsia="et-EE"/>
        </w:rPr>
        <w:t xml:space="preserve">küsimise </w:t>
      </w:r>
      <w:r w:rsidR="710E232F" w:rsidRPr="7508119E">
        <w:rPr>
          <w:rFonts w:ascii="Times New Roman" w:eastAsia="Times New Roman" w:hAnsi="Times New Roman" w:cs="Times New Roman"/>
          <w:color w:val="000000" w:themeColor="text1"/>
          <w:lang w:val="et-EE" w:eastAsia="et-EE"/>
        </w:rPr>
        <w:t>vältimisest.</w:t>
      </w:r>
      <w:r w:rsidRPr="7508119E">
        <w:rPr>
          <w:rFonts w:ascii="Times New Roman" w:eastAsia="Times New Roman" w:hAnsi="Times New Roman" w:cs="Times New Roman"/>
          <w:color w:val="000000" w:themeColor="text1"/>
          <w:lang w:val="et-EE" w:eastAsia="et-EE"/>
        </w:rPr>
        <w:t xml:space="preserve"> Konkreetne arvestusmeetod peab siiski arvesse võtma </w:t>
      </w:r>
      <w:r w:rsidR="6AE7D186" w:rsidRPr="7508119E">
        <w:rPr>
          <w:rFonts w:ascii="Times New Roman" w:eastAsia="Times New Roman" w:hAnsi="Times New Roman" w:cs="Times New Roman"/>
          <w:color w:val="000000" w:themeColor="text1"/>
          <w:lang w:val="et-EE" w:eastAsia="et-EE"/>
        </w:rPr>
        <w:t>salvestusseadme</w:t>
      </w:r>
      <w:r w:rsidRPr="7508119E">
        <w:rPr>
          <w:rFonts w:ascii="Times New Roman" w:eastAsia="Times New Roman" w:hAnsi="Times New Roman" w:cs="Times New Roman"/>
          <w:color w:val="000000" w:themeColor="text1"/>
          <w:lang w:val="et-EE" w:eastAsia="et-EE"/>
        </w:rPr>
        <w:t xml:space="preserve"> tegelikku kasutusaega, asukohta, pingetaset ja mõju võrgule, sest salvestamine ebasobival ajal või kohas </w:t>
      </w:r>
      <w:r w:rsidR="00212362" w:rsidRPr="7508119E">
        <w:rPr>
          <w:rFonts w:ascii="Times New Roman" w:eastAsia="Times New Roman" w:hAnsi="Times New Roman" w:cs="Times New Roman"/>
          <w:color w:val="000000" w:themeColor="text1"/>
          <w:lang w:val="et-EE" w:eastAsia="et-EE"/>
        </w:rPr>
        <w:t xml:space="preserve">võib </w:t>
      </w:r>
      <w:r w:rsidRPr="7508119E">
        <w:rPr>
          <w:rFonts w:ascii="Times New Roman" w:eastAsia="Times New Roman" w:hAnsi="Times New Roman" w:cs="Times New Roman"/>
          <w:color w:val="000000" w:themeColor="text1"/>
          <w:lang w:val="et-EE" w:eastAsia="et-EE"/>
        </w:rPr>
        <w:t>ka võrgu koormust suurendada.</w:t>
      </w:r>
    </w:p>
    <w:p w14:paraId="6FD7AD36" w14:textId="1471260D" w:rsidR="00BF3545" w:rsidRDefault="002F254D" w:rsidP="4AFBBD67">
      <w:pPr>
        <w:spacing w:after="140" w:line="259" w:lineRule="auto"/>
        <w:jc w:val="both"/>
        <w:rPr>
          <w:rFonts w:ascii="Times New Roman" w:eastAsia="Times New Roman" w:hAnsi="Times New Roman" w:cs="Times New Roman"/>
          <w:color w:val="000000" w:themeColor="text1"/>
          <w:lang w:val="et-EE" w:eastAsia="et-EE"/>
        </w:rPr>
      </w:pPr>
      <w:r w:rsidRPr="002F254D">
        <w:rPr>
          <w:rFonts w:ascii="Times New Roman" w:eastAsia="Times New Roman" w:hAnsi="Times New Roman" w:cs="Times New Roman"/>
          <w:color w:val="000000" w:themeColor="text1"/>
          <w:lang w:val="et-EE" w:eastAsia="et-EE"/>
        </w:rPr>
        <w:t xml:space="preserve">Ennetavad investeeringud, paindlikkusteenuseid ja kogu elutsükli kulusid arvestav regulatsioon võivad parandada investeerimisvõimet ja vähendada pikaajalist kogukulu. Eesti nutiarvestitega hõlmatus ületab juba 99%, mistõttu teadaolevalt ei nõua artikli 18b arvulised eesmärgid ulatuslikku uut paigaldusprogrammi. Euroopa Parlamendi ja nõukogu direktiivi (EL) 2019/944 elektrienergia siseturu ühiste normide kohta, millega muudeti direktiivi 2012/27/EL (ELT L 158, 14.6.2019, lk 125–199), Eesti õigusesse ülevõtmisel täiendati elektrisüsteemi toimimise võrgueeskirja (RT I, 27.01.2026, 6), lisades sellesse eelmainitud direktiivi artikli 20 ja lisa II kohased </w:t>
      </w:r>
      <w:proofErr w:type="spellStart"/>
      <w:r w:rsidRPr="002F254D">
        <w:rPr>
          <w:rFonts w:ascii="Times New Roman" w:eastAsia="Times New Roman" w:hAnsi="Times New Roman" w:cs="Times New Roman"/>
          <w:color w:val="000000" w:themeColor="text1"/>
          <w:lang w:val="et-EE" w:eastAsia="et-EE"/>
        </w:rPr>
        <w:t>kauglugemisseadmete</w:t>
      </w:r>
      <w:proofErr w:type="spellEnd"/>
      <w:r w:rsidRPr="002F254D">
        <w:rPr>
          <w:rFonts w:ascii="Times New Roman" w:eastAsia="Times New Roman" w:hAnsi="Times New Roman" w:cs="Times New Roman"/>
          <w:color w:val="000000" w:themeColor="text1"/>
          <w:lang w:val="et-EE" w:eastAsia="et-EE"/>
        </w:rPr>
        <w:t xml:space="preserve"> nõuded. Nutiarvestisüsteemide puhul tugineb määruse ettepanek just direktiivi (EL) 2019/944 alusel kehtivale raamistikule, vaid selgitades ja täiustades praegust lähenemisviisi ning uusi reguleerimismehhanisme ei kehtestata.</w:t>
      </w:r>
    </w:p>
    <w:p w14:paraId="19BF168B" w14:textId="77777777" w:rsidR="002F254D" w:rsidRDefault="002F254D" w:rsidP="4AFBBD67">
      <w:pPr>
        <w:spacing w:after="140" w:line="259" w:lineRule="auto"/>
        <w:jc w:val="both"/>
        <w:rPr>
          <w:rFonts w:ascii="Times New Roman" w:eastAsia="Times New Roman" w:hAnsi="Times New Roman" w:cs="Times New Roman"/>
          <w:i/>
          <w:iCs/>
          <w:color w:val="000000" w:themeColor="text1"/>
          <w:lang w:val="et-EE" w:eastAsia="et-EE"/>
        </w:rPr>
      </w:pPr>
    </w:p>
    <w:p w14:paraId="527826E5" w14:textId="26F7F649" w:rsidR="00BF3545" w:rsidRPr="0064727E" w:rsidRDefault="00BF3545" w:rsidP="00215D03">
      <w:pPr>
        <w:spacing w:after="140" w:line="259" w:lineRule="auto"/>
        <w:jc w:val="both"/>
        <w:rPr>
          <w:rFonts w:ascii="Times New Roman" w:eastAsia="Times New Roman" w:hAnsi="Times New Roman" w:cs="Times New Roman"/>
          <w:b/>
          <w:bCs/>
          <w:color w:val="000000" w:themeColor="text1"/>
          <w:lang w:val="et-EE" w:eastAsia="et-EE"/>
        </w:rPr>
      </w:pPr>
      <w:r w:rsidRPr="4AFBBD67">
        <w:rPr>
          <w:rFonts w:ascii="Times New Roman" w:eastAsia="Times New Roman" w:hAnsi="Times New Roman" w:cs="Times New Roman"/>
          <w:b/>
          <w:bCs/>
          <w:color w:val="000000" w:themeColor="text1"/>
          <w:lang w:val="et-EE" w:eastAsia="et-EE"/>
        </w:rPr>
        <w:t>4.</w:t>
      </w:r>
      <w:r w:rsidR="005065A2">
        <w:rPr>
          <w:rFonts w:ascii="Times New Roman" w:eastAsia="Times New Roman" w:hAnsi="Times New Roman" w:cs="Times New Roman"/>
          <w:b/>
          <w:bCs/>
          <w:color w:val="000000" w:themeColor="text1"/>
          <w:lang w:val="et-EE" w:eastAsia="et-EE"/>
        </w:rPr>
        <w:t>3</w:t>
      </w:r>
      <w:r w:rsidRPr="4AFBBD67">
        <w:rPr>
          <w:rFonts w:ascii="Times New Roman" w:eastAsia="Times New Roman" w:hAnsi="Times New Roman" w:cs="Times New Roman"/>
          <w:b/>
          <w:bCs/>
          <w:color w:val="000000" w:themeColor="text1"/>
          <w:lang w:val="et-EE" w:eastAsia="et-EE"/>
        </w:rPr>
        <w:t xml:space="preserve"> Mõju isikuandmete kaitsele</w:t>
      </w:r>
    </w:p>
    <w:p w14:paraId="1CBC627A" w14:textId="2C7332C6" w:rsidR="00BF3545" w:rsidRDefault="00E73629" w:rsidP="00215D03">
      <w:pPr>
        <w:spacing w:after="140" w:line="259" w:lineRule="auto"/>
        <w:jc w:val="both"/>
        <w:rPr>
          <w:rFonts w:ascii="Times New Roman" w:eastAsia="Times New Roman" w:hAnsi="Times New Roman" w:cs="Times New Roman"/>
          <w:color w:val="000000" w:themeColor="text1"/>
          <w:lang w:val="et-EE" w:eastAsia="et-EE"/>
        </w:rPr>
      </w:pPr>
      <w:r>
        <w:rPr>
          <w:rFonts w:ascii="Times New Roman" w:eastAsia="Times New Roman" w:hAnsi="Times New Roman" w:cs="Times New Roman"/>
          <w:color w:val="000000" w:themeColor="text1"/>
          <w:lang w:val="et-EE" w:eastAsia="et-EE"/>
        </w:rPr>
        <w:t xml:space="preserve">Põhi- ja jaotusvõrguettevõtjatele nähakse ette kohustus hallata ja vahetada võrguandmeid. </w:t>
      </w:r>
      <w:r w:rsidR="005B2BAA" w:rsidRPr="005B2BAA">
        <w:rPr>
          <w:rFonts w:ascii="Times New Roman" w:eastAsia="Times New Roman" w:hAnsi="Times New Roman" w:cs="Times New Roman"/>
          <w:color w:val="000000" w:themeColor="text1"/>
          <w:lang w:val="et-EE" w:eastAsia="et-EE"/>
        </w:rPr>
        <w:t>Lisaks nähakse ette vabatahtlik raamistik võrguandmete turvaliseks ja kontrollitud korduskasutamiseks teadus- ja innovatsioonitegevuses. Art 61 lg 5b annab komisjonile volituse andmete korduskasutuse nõuete kehtestamiseks. Seejuures reguleerib eelnõu, et isikustatud andmeid võib jagada juhul, kui anonüümitud andmetest ei piisa eesmärgi saavutamiseks.</w:t>
      </w:r>
      <w:r w:rsidR="005B2BAA">
        <w:rPr>
          <w:rFonts w:ascii="Times New Roman" w:eastAsia="Times New Roman" w:hAnsi="Times New Roman" w:cs="Times New Roman"/>
          <w:color w:val="000000" w:themeColor="text1"/>
          <w:lang w:val="et-EE" w:eastAsia="et-EE"/>
        </w:rPr>
        <w:t xml:space="preserve"> </w:t>
      </w:r>
    </w:p>
    <w:p w14:paraId="0CB5DF71" w14:textId="5E338121" w:rsidR="00E84F74" w:rsidRDefault="00E84F74" w:rsidP="00215D03">
      <w:pPr>
        <w:spacing w:after="140" w:line="259" w:lineRule="auto"/>
        <w:jc w:val="both"/>
        <w:rPr>
          <w:rFonts w:ascii="Times New Roman" w:eastAsia="Times New Roman" w:hAnsi="Times New Roman" w:cs="Times New Roman"/>
          <w:color w:val="000000" w:themeColor="text1"/>
          <w:lang w:val="et-EE" w:eastAsia="et-EE"/>
        </w:rPr>
      </w:pPr>
      <w:r>
        <w:rPr>
          <w:rFonts w:ascii="Times New Roman" w:eastAsia="Times New Roman" w:hAnsi="Times New Roman" w:cs="Times New Roman"/>
          <w:color w:val="000000" w:themeColor="text1"/>
          <w:lang w:val="et-EE" w:eastAsia="et-EE"/>
        </w:rPr>
        <w:t xml:space="preserve">Mõju isikuandmete kaitsele </w:t>
      </w:r>
      <w:r w:rsidR="004F7B50">
        <w:rPr>
          <w:rFonts w:ascii="Times New Roman" w:eastAsia="Times New Roman" w:hAnsi="Times New Roman" w:cs="Times New Roman"/>
          <w:color w:val="000000" w:themeColor="text1"/>
          <w:lang w:val="et-EE" w:eastAsia="et-EE"/>
        </w:rPr>
        <w:t xml:space="preserve">võib eelkõige seisneda selles, et võrguandmete </w:t>
      </w:r>
      <w:r w:rsidR="00DA7408">
        <w:rPr>
          <w:rFonts w:ascii="Times New Roman" w:eastAsia="Times New Roman" w:hAnsi="Times New Roman" w:cs="Times New Roman"/>
          <w:color w:val="000000" w:themeColor="text1"/>
          <w:lang w:val="et-EE" w:eastAsia="et-EE"/>
        </w:rPr>
        <w:t xml:space="preserve">ulatuslikuma </w:t>
      </w:r>
      <w:r w:rsidR="001A7C01">
        <w:rPr>
          <w:rFonts w:ascii="Times New Roman" w:eastAsia="Times New Roman" w:hAnsi="Times New Roman" w:cs="Times New Roman"/>
          <w:color w:val="000000" w:themeColor="text1"/>
          <w:lang w:val="et-EE" w:eastAsia="et-EE"/>
        </w:rPr>
        <w:t>kasutamise</w:t>
      </w:r>
      <w:r w:rsidR="00DA7408">
        <w:rPr>
          <w:rFonts w:ascii="Times New Roman" w:eastAsia="Times New Roman" w:hAnsi="Times New Roman" w:cs="Times New Roman"/>
          <w:color w:val="000000" w:themeColor="text1"/>
          <w:lang w:val="et-EE" w:eastAsia="et-EE"/>
        </w:rPr>
        <w:t>, sh korduskasutamise, tulemusena suuren</w:t>
      </w:r>
      <w:r w:rsidR="007274C3">
        <w:rPr>
          <w:rFonts w:ascii="Times New Roman" w:eastAsia="Times New Roman" w:hAnsi="Times New Roman" w:cs="Times New Roman"/>
          <w:color w:val="000000" w:themeColor="text1"/>
          <w:lang w:val="et-EE" w:eastAsia="et-EE"/>
        </w:rPr>
        <w:t xml:space="preserve">eb võimalus töödelda ka füüsiliste isikutega seotud elektritarbimise andmeid. </w:t>
      </w:r>
      <w:r w:rsidR="004D313D">
        <w:rPr>
          <w:rFonts w:ascii="Times New Roman" w:eastAsia="Times New Roman" w:hAnsi="Times New Roman" w:cs="Times New Roman"/>
          <w:color w:val="000000" w:themeColor="text1"/>
          <w:lang w:val="et-EE" w:eastAsia="et-EE"/>
        </w:rPr>
        <w:t>Nagu on märkinud Euroopa Andmekaitseinspektor</w:t>
      </w:r>
      <w:r w:rsidR="00F56D5F">
        <w:rPr>
          <w:rFonts w:ascii="Times New Roman" w:eastAsia="Times New Roman" w:hAnsi="Times New Roman" w:cs="Times New Roman"/>
          <w:color w:val="000000" w:themeColor="text1"/>
          <w:lang w:val="et-EE" w:eastAsia="et-EE"/>
        </w:rPr>
        <w:t xml:space="preserve"> (edaspidi EDPS)</w:t>
      </w:r>
      <w:r w:rsidR="002765DB">
        <w:rPr>
          <w:rStyle w:val="Allmrkuseviide"/>
          <w:rFonts w:ascii="Times New Roman" w:eastAsia="Times New Roman" w:hAnsi="Times New Roman" w:cs="Times New Roman"/>
          <w:color w:val="000000" w:themeColor="text1"/>
          <w:lang w:val="et-EE" w:eastAsia="et-EE"/>
        </w:rPr>
        <w:footnoteReference w:id="1"/>
      </w:r>
      <w:r w:rsidR="00E166C2">
        <w:rPr>
          <w:rFonts w:ascii="Times New Roman" w:eastAsia="Times New Roman" w:hAnsi="Times New Roman" w:cs="Times New Roman"/>
          <w:color w:val="000000" w:themeColor="text1"/>
          <w:lang w:val="et-EE" w:eastAsia="et-EE"/>
        </w:rPr>
        <w:t>,</w:t>
      </w:r>
      <w:r w:rsidR="004D313D">
        <w:rPr>
          <w:rFonts w:ascii="Times New Roman" w:eastAsia="Times New Roman" w:hAnsi="Times New Roman" w:cs="Times New Roman"/>
          <w:color w:val="000000" w:themeColor="text1"/>
          <w:lang w:val="et-EE" w:eastAsia="et-EE"/>
        </w:rPr>
        <w:t xml:space="preserve"> võivad nutiarvestite andmed võimaldada teha järeldusi leibkonna harjumuste, tarbimismustrite või viibimisaegade kohta, mistõttu eeldab nende kasutamine tarbijate jaoks kõrgetasemeelist läbipaistvust ja kontrolli. </w:t>
      </w:r>
    </w:p>
    <w:p w14:paraId="189E37EC" w14:textId="130BB2FE" w:rsidR="004D313D" w:rsidRPr="00215D03" w:rsidRDefault="00FC28DF" w:rsidP="00215D03">
      <w:pPr>
        <w:spacing w:after="140" w:line="259" w:lineRule="auto"/>
        <w:jc w:val="both"/>
        <w:rPr>
          <w:rFonts w:ascii="Times New Roman" w:eastAsia="Times New Roman" w:hAnsi="Times New Roman" w:cs="Times New Roman"/>
          <w:color w:val="000000" w:themeColor="text1"/>
          <w:lang w:val="et-EE" w:eastAsia="et-EE"/>
        </w:rPr>
      </w:pPr>
      <w:r>
        <w:rPr>
          <w:rFonts w:ascii="Times New Roman" w:eastAsia="Times New Roman" w:hAnsi="Times New Roman" w:cs="Times New Roman"/>
          <w:color w:val="000000" w:themeColor="text1"/>
          <w:lang w:val="et-EE" w:eastAsia="et-EE"/>
        </w:rPr>
        <w:t xml:space="preserve">Mõju ulatus sõltub suuresti sellest, kuidas kujundatakse võrguandmete korduskasutamise raamistik ning millises ulatuses kasutatakse selle raames füüsiliste isikutega seotud andmeid. </w:t>
      </w:r>
      <w:r w:rsidR="00F56D5F">
        <w:rPr>
          <w:rFonts w:ascii="Times New Roman" w:eastAsia="Times New Roman" w:hAnsi="Times New Roman" w:cs="Times New Roman"/>
          <w:color w:val="000000" w:themeColor="text1"/>
          <w:lang w:val="et-EE" w:eastAsia="et-EE"/>
        </w:rPr>
        <w:t xml:space="preserve">EDPS on juhtinud tähelepanu vajadusele täpsemalt määratleda kasutatavad andmekategooriad ja andmeallikad, isikuandmete töötlemise tingimused, </w:t>
      </w:r>
      <w:r w:rsidR="005A5853">
        <w:rPr>
          <w:rFonts w:ascii="Times New Roman" w:eastAsia="Times New Roman" w:hAnsi="Times New Roman" w:cs="Times New Roman"/>
          <w:color w:val="000000" w:themeColor="text1"/>
          <w:lang w:val="et-EE" w:eastAsia="et-EE"/>
        </w:rPr>
        <w:t xml:space="preserve">osapoolte vastutus ning meetmed võimalike </w:t>
      </w:r>
      <w:proofErr w:type="spellStart"/>
      <w:r w:rsidR="006530E8" w:rsidRPr="006530E8">
        <w:rPr>
          <w:rFonts w:ascii="Times New Roman" w:eastAsia="Times New Roman" w:hAnsi="Times New Roman" w:cs="Times New Roman"/>
          <w:color w:val="000000" w:themeColor="text1"/>
          <w:lang w:val="et-EE" w:eastAsia="et-EE"/>
        </w:rPr>
        <w:t>taasidentifitseerimise</w:t>
      </w:r>
      <w:proofErr w:type="spellEnd"/>
      <w:r w:rsidR="00FB1270">
        <w:rPr>
          <w:rFonts w:ascii="Times New Roman" w:eastAsia="Times New Roman" w:hAnsi="Times New Roman" w:cs="Times New Roman"/>
          <w:color w:val="000000" w:themeColor="text1"/>
          <w:lang w:val="et-EE" w:eastAsia="et-EE"/>
        </w:rPr>
        <w:t xml:space="preserve"> </w:t>
      </w:r>
      <w:r w:rsidR="002F627D">
        <w:rPr>
          <w:rFonts w:ascii="Times New Roman" w:eastAsia="Times New Roman" w:hAnsi="Times New Roman" w:cs="Times New Roman"/>
          <w:color w:val="000000" w:themeColor="text1"/>
          <w:lang w:val="et-EE" w:eastAsia="et-EE"/>
        </w:rPr>
        <w:t>r</w:t>
      </w:r>
      <w:r w:rsidR="00FB1270">
        <w:rPr>
          <w:rFonts w:ascii="Times New Roman" w:eastAsia="Times New Roman" w:hAnsi="Times New Roman" w:cs="Times New Roman"/>
          <w:color w:val="000000" w:themeColor="text1"/>
          <w:lang w:val="et-EE" w:eastAsia="et-EE"/>
        </w:rPr>
        <w:t xml:space="preserve">iskide maandamiseks. </w:t>
      </w:r>
      <w:r w:rsidR="0AF73D34" w:rsidRPr="273BD5FD">
        <w:rPr>
          <w:rFonts w:ascii="Times New Roman" w:eastAsia="Times New Roman" w:hAnsi="Times New Roman" w:cs="Times New Roman"/>
          <w:color w:val="000000" w:themeColor="text1"/>
          <w:lang w:val="et-EE" w:eastAsia="et-EE"/>
        </w:rPr>
        <w:t>Samuti võib</w:t>
      </w:r>
      <w:r w:rsidR="4A16D063" w:rsidRPr="273BD5FD">
        <w:rPr>
          <w:rFonts w:ascii="Times New Roman" w:eastAsia="Times New Roman" w:hAnsi="Times New Roman" w:cs="Times New Roman"/>
          <w:color w:val="000000" w:themeColor="text1"/>
          <w:lang w:val="et-EE" w:eastAsia="et-EE"/>
        </w:rPr>
        <w:t xml:space="preserve"> </w:t>
      </w:r>
      <w:r w:rsidR="00F000E9">
        <w:rPr>
          <w:rFonts w:ascii="Times New Roman" w:eastAsia="Times New Roman" w:hAnsi="Times New Roman" w:cs="Times New Roman"/>
          <w:color w:val="000000" w:themeColor="text1"/>
          <w:lang w:val="et-EE" w:eastAsia="et-EE"/>
        </w:rPr>
        <w:t>andmeid töötleval võrguettevõtjal või muul vastutaval töötlejal</w:t>
      </w:r>
      <w:r w:rsidR="007F522E">
        <w:rPr>
          <w:rFonts w:ascii="Times New Roman" w:eastAsia="Times New Roman" w:hAnsi="Times New Roman" w:cs="Times New Roman"/>
          <w:color w:val="000000" w:themeColor="text1"/>
          <w:lang w:val="et-EE" w:eastAsia="et-EE"/>
        </w:rPr>
        <w:t xml:space="preserve"> </w:t>
      </w:r>
      <w:r w:rsidR="3358244F" w:rsidRPr="7C2A616D">
        <w:rPr>
          <w:rFonts w:ascii="Times New Roman" w:eastAsia="Times New Roman" w:hAnsi="Times New Roman" w:cs="Times New Roman"/>
          <w:color w:val="000000" w:themeColor="text1"/>
          <w:lang w:val="et-EE" w:eastAsia="et-EE"/>
        </w:rPr>
        <w:t xml:space="preserve">tekkida </w:t>
      </w:r>
      <w:r w:rsidR="0AF73D34" w:rsidRPr="273BD5FD">
        <w:rPr>
          <w:rFonts w:ascii="Times New Roman" w:eastAsia="Times New Roman" w:hAnsi="Times New Roman" w:cs="Times New Roman"/>
          <w:color w:val="000000" w:themeColor="text1"/>
          <w:lang w:val="et-EE" w:eastAsia="et-EE"/>
        </w:rPr>
        <w:t>ulatuslik</w:t>
      </w:r>
      <w:r w:rsidR="59A3A531" w:rsidRPr="273BD5FD">
        <w:rPr>
          <w:rFonts w:ascii="Times New Roman" w:eastAsia="Times New Roman" w:hAnsi="Times New Roman" w:cs="Times New Roman"/>
          <w:color w:val="000000" w:themeColor="text1"/>
          <w:lang w:val="et-EE" w:eastAsia="et-EE"/>
        </w:rPr>
        <w:t>u isikuandmete töötlemise korral</w:t>
      </w:r>
      <w:r w:rsidR="0F527478" w:rsidRPr="273BD5FD">
        <w:rPr>
          <w:rFonts w:ascii="Times New Roman" w:eastAsia="Times New Roman" w:hAnsi="Times New Roman" w:cs="Times New Roman"/>
          <w:color w:val="000000" w:themeColor="text1"/>
          <w:lang w:val="et-EE" w:eastAsia="et-EE"/>
        </w:rPr>
        <w:t xml:space="preserve"> </w:t>
      </w:r>
      <w:r w:rsidR="007F522E">
        <w:rPr>
          <w:rFonts w:ascii="Times New Roman" w:eastAsia="Times New Roman" w:hAnsi="Times New Roman" w:cs="Times New Roman"/>
          <w:color w:val="000000" w:themeColor="text1"/>
          <w:lang w:val="et-EE" w:eastAsia="et-EE"/>
        </w:rPr>
        <w:t>vajadus andmekaitsealase mõjuhinnangu läbiviimiseks</w:t>
      </w:r>
      <w:r w:rsidR="002765DB">
        <w:rPr>
          <w:rStyle w:val="Allmrkuseviide"/>
          <w:rFonts w:ascii="Times New Roman" w:eastAsia="Times New Roman" w:hAnsi="Times New Roman" w:cs="Times New Roman"/>
          <w:color w:val="000000" w:themeColor="text1"/>
          <w:lang w:val="et-EE" w:eastAsia="et-EE"/>
        </w:rPr>
        <w:footnoteReference w:id="2"/>
      </w:r>
      <w:r w:rsidR="007F522E">
        <w:rPr>
          <w:rFonts w:ascii="Times New Roman" w:eastAsia="Times New Roman" w:hAnsi="Times New Roman" w:cs="Times New Roman"/>
          <w:color w:val="000000" w:themeColor="text1"/>
          <w:lang w:val="et-EE" w:eastAsia="et-EE"/>
        </w:rPr>
        <w:t xml:space="preserve">. </w:t>
      </w:r>
    </w:p>
    <w:p w14:paraId="4A3AC9CB" w14:textId="77777777" w:rsidR="00716139" w:rsidRDefault="00716139" w:rsidP="003C6C00">
      <w:pPr>
        <w:pStyle w:val="Vahedeta"/>
        <w:rPr>
          <w:rFonts w:ascii="Times New Roman" w:eastAsia="Times New Roman" w:hAnsi="Times New Roman" w:cs="Times New Roman"/>
          <w:b/>
          <w:bCs/>
          <w:lang w:val="et-EE"/>
        </w:rPr>
      </w:pPr>
    </w:p>
    <w:p w14:paraId="55A61094" w14:textId="054AFF89" w:rsidR="00DD6A30" w:rsidRDefault="00DD6A30" w:rsidP="003C6C00">
      <w:pPr>
        <w:pStyle w:val="Vahedeta"/>
        <w:rPr>
          <w:rFonts w:ascii="Times New Roman" w:eastAsia="Times New Roman" w:hAnsi="Times New Roman" w:cs="Times New Roman"/>
          <w:b/>
          <w:bCs/>
          <w:lang w:val="et-EE"/>
        </w:rPr>
      </w:pPr>
      <w:r>
        <w:rPr>
          <w:rFonts w:ascii="Times New Roman" w:eastAsia="Times New Roman" w:hAnsi="Times New Roman" w:cs="Times New Roman"/>
          <w:b/>
          <w:bCs/>
          <w:lang w:val="et-EE"/>
        </w:rPr>
        <w:lastRenderedPageBreak/>
        <w:t>4</w:t>
      </w:r>
      <w:r w:rsidRPr="00DD6A30">
        <w:rPr>
          <w:rFonts w:ascii="Times New Roman" w:eastAsia="Times New Roman" w:hAnsi="Times New Roman" w:cs="Times New Roman"/>
          <w:b/>
          <w:bCs/>
          <w:lang w:val="et-EE"/>
        </w:rPr>
        <w:t>.</w:t>
      </w:r>
      <w:r w:rsidR="005065A2">
        <w:rPr>
          <w:rFonts w:ascii="Times New Roman" w:eastAsia="Times New Roman" w:hAnsi="Times New Roman" w:cs="Times New Roman"/>
          <w:b/>
          <w:bCs/>
          <w:lang w:val="et-EE"/>
        </w:rPr>
        <w:t>4</w:t>
      </w:r>
      <w:r w:rsidRPr="00DD6A30">
        <w:rPr>
          <w:rFonts w:ascii="Times New Roman" w:eastAsia="Times New Roman" w:hAnsi="Times New Roman" w:cs="Times New Roman"/>
          <w:b/>
          <w:bCs/>
          <w:lang w:val="et-EE"/>
        </w:rPr>
        <w:tab/>
        <w:t>Mõju keskkonnale</w:t>
      </w:r>
    </w:p>
    <w:p w14:paraId="2E3A262E" w14:textId="07FED46B" w:rsidR="002B6348" w:rsidRDefault="002B6348" w:rsidP="002B6348">
      <w:pPr>
        <w:spacing w:after="140" w:line="259" w:lineRule="auto"/>
        <w:jc w:val="both"/>
        <w:rPr>
          <w:rFonts w:ascii="Times New Roman" w:eastAsia="Times New Roman" w:hAnsi="Times New Roman" w:cs="Times New Roman"/>
          <w:color w:val="000000" w:themeColor="text1"/>
          <w:lang w:val="et-EE" w:eastAsia="et-EE"/>
        </w:rPr>
      </w:pPr>
      <w:r w:rsidRPr="7508119E">
        <w:rPr>
          <w:rFonts w:ascii="Times New Roman" w:eastAsia="Times New Roman" w:hAnsi="Times New Roman" w:cs="Times New Roman"/>
          <w:color w:val="000000" w:themeColor="text1"/>
          <w:lang w:val="et-EE" w:eastAsia="et-EE"/>
        </w:rPr>
        <w:t xml:space="preserve">Ettepanekuga võib kaasneda kaudne positiivne keskkonnamõju. Paindlikum tarbimine, salvestamine, tarkvõrgud ja täpsemad hinnasignaalid võivad võimaldada võrku ühendada rohkem taastuvelektri tootmist, vähendada tootmise piiramist ning suunata tarbimist aegadele, mil väiksema heitega elektrit on rohkem </w:t>
      </w:r>
      <w:r w:rsidR="00212362" w:rsidRPr="7508119E">
        <w:rPr>
          <w:rFonts w:ascii="Times New Roman" w:eastAsia="Times New Roman" w:hAnsi="Times New Roman" w:cs="Times New Roman"/>
          <w:color w:val="000000" w:themeColor="text1"/>
          <w:lang w:val="et-EE" w:eastAsia="et-EE"/>
        </w:rPr>
        <w:t>F</w:t>
      </w:r>
      <w:r w:rsidRPr="7508119E">
        <w:rPr>
          <w:rFonts w:ascii="Times New Roman" w:eastAsia="Times New Roman" w:hAnsi="Times New Roman" w:cs="Times New Roman"/>
          <w:color w:val="000000" w:themeColor="text1"/>
          <w:lang w:val="et-EE" w:eastAsia="et-EE"/>
        </w:rPr>
        <w:t>ossiilkütustel põhinevate protsesside elektrifitseerimi</w:t>
      </w:r>
      <w:r w:rsidR="00212362" w:rsidRPr="7508119E">
        <w:rPr>
          <w:rFonts w:ascii="Times New Roman" w:eastAsia="Times New Roman" w:hAnsi="Times New Roman" w:cs="Times New Roman"/>
          <w:color w:val="000000" w:themeColor="text1"/>
          <w:lang w:val="et-EE" w:eastAsia="et-EE"/>
        </w:rPr>
        <w:t>sel ehk näiteks energiamahukas tööstuses maagaasilt elektri tarbimisele üleminekul on positiivne keskkonnamõju</w:t>
      </w:r>
      <w:r w:rsidR="00212362" w:rsidRPr="77A6ABC1">
        <w:rPr>
          <w:rFonts w:ascii="Times New Roman" w:eastAsia="Times New Roman" w:hAnsi="Times New Roman" w:cs="Times New Roman"/>
          <w:color w:val="000000" w:themeColor="text1"/>
          <w:lang w:val="et-EE" w:eastAsia="et-EE"/>
        </w:rPr>
        <w:t>.</w:t>
      </w:r>
    </w:p>
    <w:p w14:paraId="07D780DD" w14:textId="4558AB1D" w:rsidR="002B6348" w:rsidRPr="0064727E" w:rsidRDefault="002B6348" w:rsidP="002B6348">
      <w:pPr>
        <w:spacing w:after="140" w:line="259" w:lineRule="auto"/>
        <w:jc w:val="both"/>
        <w:rPr>
          <w:lang w:val="et-EE"/>
        </w:rPr>
      </w:pPr>
      <w:r>
        <w:rPr>
          <w:rFonts w:ascii="Times New Roman" w:eastAsia="Times New Roman" w:hAnsi="Times New Roman" w:cs="Times New Roman"/>
          <w:color w:val="000000"/>
          <w:lang w:val="et-EE" w:eastAsia="et-EE"/>
        </w:rPr>
        <w:t>Võrgu tõhusam kasutamine võib vähendada või edasi lükata osa uue taristu rajamise vajadusest ning sellega seotud materjalikulu ja maakasutuse mõju. Samas on elektrifitseerimiseks ja taastuvenergia liitmiseks vaja ka uusi võrguinvesteeringuid, millel võivad olla kohalikud mõjud loodusele ja maakasutusele. Liitumisjärjekorras keskkonnakasu arvestamine võib kiirendada väiksema heitega projekte, kuid see ei asenda konkreetse projekti keskkonnamõju hindamist ega põhjenda automaatset sektoripõhist eelistamist.</w:t>
      </w:r>
    </w:p>
    <w:p w14:paraId="71776311" w14:textId="7AA84725" w:rsidR="002B6348" w:rsidRPr="0064727E" w:rsidRDefault="002B6348" w:rsidP="002B6348">
      <w:pPr>
        <w:spacing w:after="140" w:line="259" w:lineRule="auto"/>
        <w:jc w:val="both"/>
        <w:rPr>
          <w:lang w:val="et-EE"/>
        </w:rPr>
      </w:pPr>
      <w:r w:rsidRPr="7508119E">
        <w:rPr>
          <w:rFonts w:ascii="Times New Roman" w:eastAsia="Times New Roman" w:hAnsi="Times New Roman" w:cs="Times New Roman"/>
          <w:color w:val="000000" w:themeColor="text1"/>
          <w:lang w:val="et-EE" w:eastAsia="et-EE"/>
        </w:rPr>
        <w:t>Digilahenduste ja nutiarvestite keskkonnakasu tuleb võrrelda seadmete tootmise, andmetöötluse ja väljavahetamise keskkonnakuluga. Eestis juba kasutusel olevate toimivate arvestite ennetähtaegne asendamine suurendaks ressursikulu ja elektroonikajäätmete hulka</w:t>
      </w:r>
      <w:r w:rsidR="00212362" w:rsidRPr="7508119E">
        <w:rPr>
          <w:rFonts w:ascii="Times New Roman" w:eastAsia="Times New Roman" w:hAnsi="Times New Roman" w:cs="Times New Roman"/>
          <w:color w:val="000000" w:themeColor="text1"/>
          <w:lang w:val="et-EE" w:eastAsia="et-EE"/>
        </w:rPr>
        <w:t>, mis võib tuua negatiivse keskkonnamõju</w:t>
      </w:r>
      <w:r w:rsidRPr="7508119E">
        <w:rPr>
          <w:rFonts w:ascii="Times New Roman" w:eastAsia="Times New Roman" w:hAnsi="Times New Roman" w:cs="Times New Roman"/>
          <w:color w:val="000000" w:themeColor="text1"/>
          <w:lang w:val="et-EE" w:eastAsia="et-EE"/>
        </w:rPr>
        <w:t>. Seetõttu o</w:t>
      </w:r>
      <w:r w:rsidR="00212362" w:rsidRPr="7508119E">
        <w:rPr>
          <w:rFonts w:ascii="Times New Roman" w:eastAsia="Times New Roman" w:hAnsi="Times New Roman" w:cs="Times New Roman"/>
          <w:color w:val="000000" w:themeColor="text1"/>
          <w:lang w:val="et-EE" w:eastAsia="et-EE"/>
        </w:rPr>
        <w:t>leks</w:t>
      </w:r>
      <w:r w:rsidRPr="7508119E">
        <w:rPr>
          <w:rFonts w:ascii="Times New Roman" w:eastAsia="Times New Roman" w:hAnsi="Times New Roman" w:cs="Times New Roman"/>
          <w:color w:val="000000" w:themeColor="text1"/>
          <w:lang w:val="et-EE" w:eastAsia="et-EE"/>
        </w:rPr>
        <w:t xml:space="preserve"> keskkonnamõju tõenäoliselt pikemas vaates positiivne, kui uued nõuded lähtu</w:t>
      </w:r>
      <w:r w:rsidR="00212362" w:rsidRPr="7508119E">
        <w:rPr>
          <w:rFonts w:ascii="Times New Roman" w:eastAsia="Times New Roman" w:hAnsi="Times New Roman" w:cs="Times New Roman"/>
          <w:color w:val="000000" w:themeColor="text1"/>
          <w:lang w:val="et-EE" w:eastAsia="et-EE"/>
        </w:rPr>
        <w:t>ks</w:t>
      </w:r>
      <w:r w:rsidRPr="7508119E">
        <w:rPr>
          <w:rFonts w:ascii="Times New Roman" w:eastAsia="Times New Roman" w:hAnsi="Times New Roman" w:cs="Times New Roman"/>
          <w:color w:val="000000" w:themeColor="text1"/>
          <w:lang w:val="et-EE" w:eastAsia="et-EE"/>
        </w:rPr>
        <w:t xml:space="preserve"> kulude ja tulude analüüsist ning võimalda</w:t>
      </w:r>
      <w:r w:rsidR="00212362" w:rsidRPr="7508119E">
        <w:rPr>
          <w:rFonts w:ascii="Times New Roman" w:eastAsia="Times New Roman" w:hAnsi="Times New Roman" w:cs="Times New Roman"/>
          <w:color w:val="000000" w:themeColor="text1"/>
          <w:lang w:val="et-EE" w:eastAsia="et-EE"/>
        </w:rPr>
        <w:t>ks</w:t>
      </w:r>
      <w:r w:rsidRPr="7508119E">
        <w:rPr>
          <w:rFonts w:ascii="Times New Roman" w:eastAsia="Times New Roman" w:hAnsi="Times New Roman" w:cs="Times New Roman"/>
          <w:color w:val="000000" w:themeColor="text1"/>
          <w:lang w:val="et-EE" w:eastAsia="et-EE"/>
        </w:rPr>
        <w:t xml:space="preserve"> olemasolevate seadmete kasutusaja lõpuni kasutamist. </w:t>
      </w:r>
      <w:r w:rsidR="00212362" w:rsidRPr="7508119E">
        <w:rPr>
          <w:rFonts w:ascii="Times New Roman" w:eastAsia="Times New Roman" w:hAnsi="Times New Roman" w:cs="Times New Roman"/>
          <w:color w:val="000000" w:themeColor="text1"/>
          <w:lang w:val="et-EE" w:eastAsia="et-EE"/>
        </w:rPr>
        <w:t xml:space="preserve">Määruse muutmise eelnõu mõju </w:t>
      </w:r>
      <w:r w:rsidRPr="7508119E">
        <w:rPr>
          <w:rFonts w:ascii="Times New Roman" w:eastAsia="Times New Roman" w:hAnsi="Times New Roman" w:cs="Times New Roman"/>
          <w:color w:val="000000" w:themeColor="text1"/>
          <w:lang w:val="et-EE" w:eastAsia="et-EE"/>
        </w:rPr>
        <w:t>Eesti kasvuhoonegaaside heite muutus</w:t>
      </w:r>
      <w:r w:rsidR="00212362" w:rsidRPr="7508119E">
        <w:rPr>
          <w:rFonts w:ascii="Times New Roman" w:eastAsia="Times New Roman" w:hAnsi="Times New Roman" w:cs="Times New Roman"/>
          <w:color w:val="000000" w:themeColor="text1"/>
          <w:lang w:val="et-EE" w:eastAsia="et-EE"/>
        </w:rPr>
        <w:t>ele</w:t>
      </w:r>
      <w:r w:rsidRPr="7508119E">
        <w:rPr>
          <w:rFonts w:ascii="Times New Roman" w:eastAsia="Times New Roman" w:hAnsi="Times New Roman" w:cs="Times New Roman"/>
          <w:color w:val="000000" w:themeColor="text1"/>
          <w:lang w:val="et-EE" w:eastAsia="et-EE"/>
        </w:rPr>
        <w:t xml:space="preserve"> ei ole esitatud andmete põhjal võimalik arvuliselt hinnata.</w:t>
      </w:r>
    </w:p>
    <w:p w14:paraId="4CBDD29C" w14:textId="77777777" w:rsidR="002E24B1" w:rsidRDefault="002E24B1" w:rsidP="003C6C00">
      <w:pPr>
        <w:pStyle w:val="Vahedeta"/>
        <w:rPr>
          <w:rFonts w:ascii="Times New Roman" w:eastAsia="Times New Roman" w:hAnsi="Times New Roman" w:cs="Times New Roman"/>
          <w:b/>
          <w:bCs/>
          <w:lang w:val="et-EE"/>
        </w:rPr>
      </w:pPr>
    </w:p>
    <w:p w14:paraId="69C8B4F8" w14:textId="2CC7E048" w:rsidR="002E24B1" w:rsidRDefault="002E24B1" w:rsidP="003C6C00">
      <w:pPr>
        <w:pStyle w:val="Vahedeta"/>
        <w:rPr>
          <w:rFonts w:ascii="Times New Roman" w:eastAsia="Times New Roman" w:hAnsi="Times New Roman" w:cs="Times New Roman"/>
          <w:b/>
          <w:bCs/>
          <w:lang w:val="et-EE"/>
        </w:rPr>
      </w:pPr>
      <w:r w:rsidRPr="002E24B1">
        <w:rPr>
          <w:rFonts w:ascii="Times New Roman" w:eastAsia="Times New Roman" w:hAnsi="Times New Roman" w:cs="Times New Roman"/>
          <w:b/>
          <w:bCs/>
          <w:lang w:val="et-EE"/>
        </w:rPr>
        <w:t>4.</w:t>
      </w:r>
      <w:r w:rsidR="005065A2">
        <w:rPr>
          <w:rFonts w:ascii="Times New Roman" w:eastAsia="Times New Roman" w:hAnsi="Times New Roman" w:cs="Times New Roman"/>
          <w:b/>
          <w:bCs/>
          <w:lang w:val="et-EE"/>
        </w:rPr>
        <w:t>5</w:t>
      </w:r>
      <w:r w:rsidRPr="002E24B1">
        <w:rPr>
          <w:rFonts w:ascii="Times New Roman" w:eastAsia="Times New Roman" w:hAnsi="Times New Roman" w:cs="Times New Roman"/>
          <w:b/>
          <w:bCs/>
          <w:lang w:val="et-EE"/>
        </w:rPr>
        <w:tab/>
        <w:t>Mõju sotsiaalvaldkonnale</w:t>
      </w:r>
    </w:p>
    <w:p w14:paraId="312D7974" w14:textId="6C5A19B4" w:rsidR="00C81234" w:rsidRDefault="00C81234" w:rsidP="00C81234">
      <w:pPr>
        <w:spacing w:after="140" w:line="259" w:lineRule="auto"/>
        <w:jc w:val="both"/>
        <w:rPr>
          <w:rFonts w:ascii="Times New Roman" w:eastAsia="Times New Roman" w:hAnsi="Times New Roman" w:cs="Times New Roman"/>
          <w:color w:val="000000" w:themeColor="text1"/>
          <w:lang w:val="et-EE" w:eastAsia="et-EE"/>
        </w:rPr>
      </w:pPr>
      <w:r w:rsidRPr="7508119E">
        <w:rPr>
          <w:rFonts w:ascii="Times New Roman" w:eastAsia="Times New Roman" w:hAnsi="Times New Roman" w:cs="Times New Roman"/>
          <w:color w:val="000000" w:themeColor="text1"/>
          <w:lang w:val="et-EE" w:eastAsia="et-EE"/>
        </w:rPr>
        <w:t xml:space="preserve">Peamine sotsiaalne mõju tuleneb elektri taskukohasusest ja võrgukulude </w:t>
      </w:r>
      <w:r w:rsidR="0745AC24" w:rsidRPr="7508119E">
        <w:rPr>
          <w:rFonts w:ascii="Times New Roman" w:eastAsia="Times New Roman" w:hAnsi="Times New Roman" w:cs="Times New Roman"/>
          <w:color w:val="000000" w:themeColor="text1"/>
          <w:lang w:val="et-EE" w:eastAsia="et-EE"/>
        </w:rPr>
        <w:t>täpsemast,</w:t>
      </w:r>
      <w:r w:rsidRPr="7508119E">
        <w:rPr>
          <w:rFonts w:ascii="Times New Roman" w:eastAsia="Times New Roman" w:hAnsi="Times New Roman" w:cs="Times New Roman"/>
          <w:color w:val="000000" w:themeColor="text1"/>
          <w:lang w:val="et-EE" w:eastAsia="et-EE"/>
        </w:rPr>
        <w:t xml:space="preserve"> </w:t>
      </w:r>
      <w:r w:rsidR="0745AC24" w:rsidRPr="7508119E">
        <w:rPr>
          <w:rFonts w:ascii="Times New Roman" w:eastAsia="Times New Roman" w:hAnsi="Times New Roman" w:cs="Times New Roman"/>
          <w:color w:val="000000" w:themeColor="text1"/>
          <w:lang w:val="et-EE" w:eastAsia="et-EE"/>
        </w:rPr>
        <w:t>tegelikele kuludele vastavast</w:t>
      </w:r>
      <w:r w:rsidRPr="7508119E">
        <w:rPr>
          <w:rFonts w:ascii="Times New Roman" w:eastAsia="Times New Roman" w:hAnsi="Times New Roman" w:cs="Times New Roman"/>
          <w:color w:val="000000" w:themeColor="text1"/>
          <w:lang w:val="et-EE" w:eastAsia="et-EE"/>
        </w:rPr>
        <w:t xml:space="preserve"> jaotumisest. Tariifireform ei vähenda tingimata võrgu kogukulu, mistõttu ühe kasutajarühma tasu vähenemine võib suurendada teise rühma tasu</w:t>
      </w:r>
      <w:r w:rsidR="00212362" w:rsidRPr="7508119E">
        <w:rPr>
          <w:rFonts w:ascii="Times New Roman" w:eastAsia="Times New Roman" w:hAnsi="Times New Roman" w:cs="Times New Roman"/>
          <w:color w:val="000000" w:themeColor="text1"/>
          <w:lang w:val="et-EE" w:eastAsia="et-EE"/>
        </w:rPr>
        <w:t xml:space="preserve"> ning rahalist koormust</w:t>
      </w:r>
      <w:r w:rsidRPr="7508119E">
        <w:rPr>
          <w:rFonts w:ascii="Times New Roman" w:eastAsia="Times New Roman" w:hAnsi="Times New Roman" w:cs="Times New Roman"/>
          <w:color w:val="000000" w:themeColor="text1"/>
          <w:lang w:val="et-EE" w:eastAsia="et-EE"/>
        </w:rPr>
        <w:t xml:space="preserve">. Võimsus- ja kasutusajapõhised komponendid võivad vähendada kulusid tarbijatel, kes saavad oma tarbimist juhtida, kuid suurendada koormust inimestel, kellel puudub tehniline või praktiline võimalus tarbimist teisele ajale </w:t>
      </w:r>
      <w:r w:rsidR="173E897B" w:rsidRPr="7508119E">
        <w:rPr>
          <w:rFonts w:ascii="Times New Roman" w:eastAsia="Times New Roman" w:hAnsi="Times New Roman" w:cs="Times New Roman"/>
          <w:color w:val="000000" w:themeColor="text1"/>
          <w:lang w:val="et-EE" w:eastAsia="et-EE"/>
        </w:rPr>
        <w:t>nihutada</w:t>
      </w:r>
      <w:r w:rsidRPr="7508119E">
        <w:rPr>
          <w:rFonts w:ascii="Times New Roman" w:eastAsia="Times New Roman" w:hAnsi="Times New Roman" w:cs="Times New Roman"/>
          <w:color w:val="000000" w:themeColor="text1"/>
          <w:lang w:val="et-EE" w:eastAsia="et-EE"/>
        </w:rPr>
        <w:t xml:space="preserve">. </w:t>
      </w:r>
    </w:p>
    <w:p w14:paraId="3899248B" w14:textId="1F53C0EE" w:rsidR="00C81234" w:rsidRDefault="00C81234" w:rsidP="00C81234">
      <w:pPr>
        <w:spacing w:after="140" w:line="259" w:lineRule="auto"/>
        <w:jc w:val="both"/>
        <w:rPr>
          <w:rFonts w:ascii="Times New Roman" w:eastAsia="Times New Roman" w:hAnsi="Times New Roman" w:cs="Times New Roman"/>
          <w:color w:val="000000" w:themeColor="text1"/>
          <w:lang w:val="et-EE" w:eastAsia="et-EE"/>
        </w:rPr>
      </w:pPr>
      <w:r w:rsidRPr="7508119E">
        <w:rPr>
          <w:rFonts w:ascii="Times New Roman" w:eastAsia="Times New Roman" w:hAnsi="Times New Roman" w:cs="Times New Roman"/>
          <w:color w:val="000000" w:themeColor="text1"/>
          <w:lang w:val="et-EE" w:eastAsia="et-EE"/>
        </w:rPr>
        <w:t xml:space="preserve">Nutiarvestid, arusaadavad tariifid ja parem tarbimisinfo võivad aidata inimestel kulusid jälgida ning osaleda tarbimiskajas või energiakogukondades. Kasu </w:t>
      </w:r>
      <w:r w:rsidR="00212362" w:rsidRPr="7508119E">
        <w:rPr>
          <w:rFonts w:ascii="Times New Roman" w:eastAsia="Times New Roman" w:hAnsi="Times New Roman" w:cs="Times New Roman"/>
          <w:color w:val="000000" w:themeColor="text1"/>
          <w:lang w:val="et-EE" w:eastAsia="et-EE"/>
        </w:rPr>
        <w:t xml:space="preserve">saavutamise </w:t>
      </w:r>
      <w:r w:rsidRPr="7508119E">
        <w:rPr>
          <w:rFonts w:ascii="Times New Roman" w:eastAsia="Times New Roman" w:hAnsi="Times New Roman" w:cs="Times New Roman"/>
          <w:color w:val="000000" w:themeColor="text1"/>
          <w:lang w:val="et-EE" w:eastAsia="et-EE"/>
        </w:rPr>
        <w:t>eeld</w:t>
      </w:r>
      <w:r w:rsidR="00212362" w:rsidRPr="7508119E">
        <w:rPr>
          <w:rFonts w:ascii="Times New Roman" w:eastAsia="Times New Roman" w:hAnsi="Times New Roman" w:cs="Times New Roman"/>
          <w:color w:val="000000" w:themeColor="text1"/>
          <w:lang w:val="et-EE" w:eastAsia="et-EE"/>
        </w:rPr>
        <w:t>useks on</w:t>
      </w:r>
      <w:r w:rsidRPr="7508119E">
        <w:rPr>
          <w:rFonts w:ascii="Times New Roman" w:eastAsia="Times New Roman" w:hAnsi="Times New Roman" w:cs="Times New Roman"/>
          <w:color w:val="000000" w:themeColor="text1"/>
          <w:lang w:val="et-EE" w:eastAsia="et-EE"/>
        </w:rPr>
        <w:t xml:space="preserve">, et hinnasignaal on selge, tarbijal on võimalik sellele reageerida ning andmete kasutamine on turvaline. Keeruline tariifistruktuur, digipädevuse puudumine või automaatsete juhtimislahenduste kõrge maksumus võib osa tarbijaid ebasoodsamasse olukorda asetada. </w:t>
      </w:r>
    </w:p>
    <w:p w14:paraId="6D01BAEC" w14:textId="3013118C" w:rsidR="00AD7920" w:rsidRDefault="00C81234" w:rsidP="00C81234">
      <w:pPr>
        <w:spacing w:after="140" w:line="259" w:lineRule="auto"/>
        <w:jc w:val="both"/>
        <w:rPr>
          <w:rFonts w:ascii="Times New Roman" w:eastAsia="Times New Roman" w:hAnsi="Times New Roman" w:cs="Times New Roman"/>
          <w:color w:val="000000" w:themeColor="text1"/>
          <w:lang w:val="et-EE" w:eastAsia="et-EE"/>
        </w:rPr>
      </w:pPr>
      <w:r w:rsidRPr="7508119E">
        <w:rPr>
          <w:rFonts w:ascii="Times New Roman" w:eastAsia="Times New Roman" w:hAnsi="Times New Roman" w:cs="Times New Roman"/>
          <w:color w:val="000000" w:themeColor="text1"/>
          <w:lang w:val="et-EE" w:eastAsia="et-EE"/>
        </w:rPr>
        <w:t>Võrgu töökindlust, paindlikkust ja investeeringuid toetav regulatsioon võib parandada elutähtsate teenuste toimepidevust ning vähendada katkestuste ühiskondlikku kulu. Artikli 18d alusel võib anda</w:t>
      </w:r>
      <w:r w:rsidR="00212362" w:rsidRPr="7508119E">
        <w:rPr>
          <w:rFonts w:ascii="Times New Roman" w:eastAsia="Times New Roman" w:hAnsi="Times New Roman" w:cs="Times New Roman"/>
          <w:color w:val="000000" w:themeColor="text1"/>
          <w:lang w:val="et-EE" w:eastAsia="et-EE"/>
        </w:rPr>
        <w:t xml:space="preserve"> elektrivõrguga</w:t>
      </w:r>
      <w:r w:rsidRPr="7508119E">
        <w:rPr>
          <w:rFonts w:ascii="Times New Roman" w:eastAsia="Times New Roman" w:hAnsi="Times New Roman" w:cs="Times New Roman"/>
          <w:color w:val="000000" w:themeColor="text1"/>
          <w:lang w:val="et-EE" w:eastAsia="et-EE"/>
        </w:rPr>
        <w:t xml:space="preserve"> liitumisel suurema </w:t>
      </w:r>
      <w:r w:rsidR="2B277F0B" w:rsidRPr="7508119E">
        <w:rPr>
          <w:rFonts w:ascii="Times New Roman" w:eastAsia="Times New Roman" w:hAnsi="Times New Roman" w:cs="Times New Roman"/>
          <w:color w:val="000000" w:themeColor="text1"/>
          <w:lang w:val="et-EE" w:eastAsia="et-EE"/>
        </w:rPr>
        <w:t xml:space="preserve">eelise </w:t>
      </w:r>
      <w:r w:rsidRPr="7508119E">
        <w:rPr>
          <w:rFonts w:ascii="Times New Roman" w:eastAsia="Times New Roman" w:hAnsi="Times New Roman" w:cs="Times New Roman"/>
          <w:color w:val="000000" w:themeColor="text1"/>
          <w:lang w:val="et-EE" w:eastAsia="et-EE"/>
        </w:rPr>
        <w:t xml:space="preserve">sotsiaalteenustele ja kodumajapidamistele, kuid kriteeriumid peavad olema avalikud ja mittediskrimineerivad. Enne tariifimuudatuste rakendamist on vaja </w:t>
      </w:r>
      <w:r w:rsidR="6D5E3913" w:rsidRPr="7508119E">
        <w:rPr>
          <w:rFonts w:ascii="Times New Roman" w:eastAsia="Times New Roman" w:hAnsi="Times New Roman" w:cs="Times New Roman"/>
          <w:color w:val="000000" w:themeColor="text1"/>
          <w:lang w:val="et-EE" w:eastAsia="et-EE"/>
        </w:rPr>
        <w:t>mõju</w:t>
      </w:r>
      <w:r w:rsidRPr="7508119E">
        <w:rPr>
          <w:rFonts w:ascii="Times New Roman" w:eastAsia="Times New Roman" w:hAnsi="Times New Roman" w:cs="Times New Roman"/>
          <w:color w:val="000000" w:themeColor="text1"/>
          <w:lang w:val="et-EE" w:eastAsia="et-EE"/>
        </w:rPr>
        <w:t xml:space="preserve">analüüsi ning vajaduse korral järkjärgulist rakendamist ja sihitud sotsiaalmeetmeid. </w:t>
      </w:r>
    </w:p>
    <w:p w14:paraId="0E6C3D38" w14:textId="77777777" w:rsidR="00313F41" w:rsidRPr="0064727E" w:rsidRDefault="00313F41" w:rsidP="00C81234">
      <w:pPr>
        <w:spacing w:after="140" w:line="259" w:lineRule="auto"/>
        <w:jc w:val="both"/>
        <w:rPr>
          <w:lang w:val="et-EE"/>
        </w:rPr>
      </w:pPr>
    </w:p>
    <w:p w14:paraId="4BC7C150" w14:textId="4EF0D7CF" w:rsidR="00AD7920" w:rsidRDefault="00AD7920" w:rsidP="003C6C00">
      <w:pPr>
        <w:pStyle w:val="Vahedeta"/>
        <w:rPr>
          <w:rFonts w:ascii="Times New Roman" w:eastAsia="Times New Roman" w:hAnsi="Times New Roman" w:cs="Times New Roman"/>
          <w:b/>
          <w:bCs/>
          <w:lang w:val="et-EE"/>
        </w:rPr>
      </w:pPr>
      <w:r>
        <w:rPr>
          <w:rFonts w:ascii="Times New Roman" w:eastAsia="Times New Roman" w:hAnsi="Times New Roman" w:cs="Times New Roman"/>
          <w:b/>
          <w:bCs/>
          <w:lang w:val="et-EE"/>
        </w:rPr>
        <w:t>4.</w:t>
      </w:r>
      <w:r w:rsidR="005065A2">
        <w:rPr>
          <w:rFonts w:ascii="Times New Roman" w:eastAsia="Times New Roman" w:hAnsi="Times New Roman" w:cs="Times New Roman"/>
          <w:b/>
          <w:bCs/>
          <w:lang w:val="et-EE"/>
        </w:rPr>
        <w:t>6</w:t>
      </w:r>
      <w:r w:rsidRPr="00AD7920">
        <w:rPr>
          <w:rFonts w:ascii="Times New Roman" w:eastAsia="Times New Roman" w:hAnsi="Times New Roman" w:cs="Times New Roman"/>
          <w:b/>
          <w:bCs/>
          <w:lang w:val="et-EE"/>
        </w:rPr>
        <w:tab/>
        <w:t>Mõju regionaalarengule</w:t>
      </w:r>
    </w:p>
    <w:p w14:paraId="0AF9E657" w14:textId="5ACF346D" w:rsidR="00313F41" w:rsidRDefault="00313F41" w:rsidP="00313F41">
      <w:pPr>
        <w:spacing w:after="140" w:line="259" w:lineRule="auto"/>
        <w:jc w:val="both"/>
        <w:rPr>
          <w:rFonts w:ascii="Times New Roman" w:eastAsia="Times New Roman" w:hAnsi="Times New Roman" w:cs="Times New Roman"/>
          <w:color w:val="000000" w:themeColor="text1"/>
          <w:lang w:val="et-EE" w:eastAsia="et-EE"/>
        </w:rPr>
      </w:pPr>
      <w:r w:rsidRPr="38AF6EF8">
        <w:rPr>
          <w:rFonts w:ascii="Times New Roman" w:eastAsia="Times New Roman" w:hAnsi="Times New Roman" w:cs="Times New Roman"/>
          <w:color w:val="000000" w:themeColor="text1"/>
          <w:lang w:val="et-EE" w:eastAsia="et-EE"/>
        </w:rPr>
        <w:lastRenderedPageBreak/>
        <w:t xml:space="preserve">Asukohapõhised signaalid ja </w:t>
      </w:r>
      <w:r w:rsidRPr="57C4FAC4">
        <w:rPr>
          <w:rFonts w:ascii="Times New Roman" w:eastAsia="Times New Roman" w:hAnsi="Times New Roman" w:cs="Times New Roman"/>
          <w:color w:val="000000" w:themeColor="text1"/>
          <w:lang w:val="et-EE" w:eastAsia="et-EE"/>
        </w:rPr>
        <w:t>liitumisjärjekorra</w:t>
      </w:r>
      <w:r w:rsidR="11C8E050" w:rsidRPr="57C4FAC4">
        <w:rPr>
          <w:rFonts w:ascii="Times New Roman" w:eastAsia="Times New Roman" w:hAnsi="Times New Roman" w:cs="Times New Roman"/>
          <w:color w:val="000000" w:themeColor="text1"/>
          <w:lang w:val="et-EE" w:eastAsia="et-EE"/>
        </w:rPr>
        <w:t>le kehtestatavad</w:t>
      </w:r>
      <w:r w:rsidRPr="38AF6EF8">
        <w:rPr>
          <w:rFonts w:ascii="Times New Roman" w:eastAsia="Times New Roman" w:hAnsi="Times New Roman" w:cs="Times New Roman"/>
          <w:color w:val="000000" w:themeColor="text1"/>
          <w:lang w:val="et-EE" w:eastAsia="et-EE"/>
        </w:rPr>
        <w:t xml:space="preserve"> kriteeriumid võivad suunata uusi tootmis- ja tarbimisinvesteeringuid piirkondadesse, kus võrguvõimsus on </w:t>
      </w:r>
      <w:r w:rsidR="241C7645" w:rsidRPr="3B508DAE">
        <w:rPr>
          <w:rFonts w:ascii="Times New Roman" w:eastAsia="Times New Roman" w:hAnsi="Times New Roman" w:cs="Times New Roman"/>
          <w:color w:val="000000" w:themeColor="text1"/>
          <w:lang w:val="et-EE" w:eastAsia="et-EE"/>
        </w:rPr>
        <w:t>juba</w:t>
      </w:r>
      <w:r w:rsidRPr="7CE14BA7">
        <w:rPr>
          <w:rFonts w:ascii="Times New Roman" w:eastAsia="Times New Roman" w:hAnsi="Times New Roman" w:cs="Times New Roman"/>
          <w:color w:val="000000" w:themeColor="text1"/>
          <w:lang w:val="et-EE" w:eastAsia="et-EE"/>
        </w:rPr>
        <w:t xml:space="preserve"> </w:t>
      </w:r>
      <w:r w:rsidRPr="38AF6EF8">
        <w:rPr>
          <w:rFonts w:ascii="Times New Roman" w:eastAsia="Times New Roman" w:hAnsi="Times New Roman" w:cs="Times New Roman"/>
          <w:color w:val="000000" w:themeColor="text1"/>
          <w:lang w:val="et-EE" w:eastAsia="et-EE"/>
        </w:rPr>
        <w:t>olemas või kus projekt aitab ülekoormust leevendada. See võib vähendada liitumiskulu ja kiirendada investeeringute elluviimist. Mõju võib olla siiski regionaalselt ebaühtlane, sest nõrgema võrgu, väikese tarbijatiheduse või suure investeerimisvajadusega piirkonnad võivad muutuda ettevõtjatele vähem atraktiivseks.</w:t>
      </w:r>
    </w:p>
    <w:p w14:paraId="30064430" w14:textId="0B21AB46" w:rsidR="00313F41" w:rsidRPr="0064727E" w:rsidRDefault="00313F41" w:rsidP="00313F41">
      <w:pPr>
        <w:spacing w:after="140" w:line="259" w:lineRule="auto"/>
        <w:jc w:val="both"/>
        <w:rPr>
          <w:lang w:val="et-EE"/>
        </w:rPr>
      </w:pPr>
      <w:r w:rsidRPr="7508119E">
        <w:rPr>
          <w:rFonts w:ascii="Times New Roman" w:eastAsia="Times New Roman" w:hAnsi="Times New Roman" w:cs="Times New Roman"/>
          <w:color w:val="000000" w:themeColor="text1"/>
          <w:lang w:val="et-EE" w:eastAsia="et-EE"/>
        </w:rPr>
        <w:t xml:space="preserve">Eesti väikese ja hajusa elektrisüsteemi puhul võib liiga </w:t>
      </w:r>
      <w:r w:rsidR="00212362" w:rsidRPr="7508119E">
        <w:rPr>
          <w:rFonts w:ascii="Times New Roman" w:eastAsia="Times New Roman" w:hAnsi="Times New Roman" w:cs="Times New Roman"/>
          <w:color w:val="000000" w:themeColor="text1"/>
          <w:lang w:val="et-EE" w:eastAsia="et-EE"/>
        </w:rPr>
        <w:t xml:space="preserve">detailselt eristav </w:t>
      </w:r>
      <w:r w:rsidRPr="7508119E">
        <w:rPr>
          <w:rFonts w:ascii="Times New Roman" w:eastAsia="Times New Roman" w:hAnsi="Times New Roman" w:cs="Times New Roman"/>
          <w:color w:val="000000" w:themeColor="text1"/>
          <w:lang w:val="et-EE" w:eastAsia="et-EE"/>
        </w:rPr>
        <w:t xml:space="preserve">piirkondlik hinnastamine suurendada </w:t>
      </w:r>
      <w:proofErr w:type="spellStart"/>
      <w:r w:rsidRPr="7508119E">
        <w:rPr>
          <w:rFonts w:ascii="Times New Roman" w:eastAsia="Times New Roman" w:hAnsi="Times New Roman" w:cs="Times New Roman"/>
          <w:color w:val="000000" w:themeColor="text1"/>
          <w:lang w:val="et-EE" w:eastAsia="et-EE"/>
        </w:rPr>
        <w:t>piirkondadevahelisi</w:t>
      </w:r>
      <w:proofErr w:type="spellEnd"/>
      <w:r w:rsidRPr="7508119E">
        <w:rPr>
          <w:rFonts w:ascii="Times New Roman" w:eastAsia="Times New Roman" w:hAnsi="Times New Roman" w:cs="Times New Roman"/>
          <w:color w:val="000000" w:themeColor="text1"/>
          <w:lang w:val="et-EE" w:eastAsia="et-EE"/>
        </w:rPr>
        <w:t xml:space="preserve"> hinnaerinevusi, ilma et olemasolev tarbija saaks oma asukohta muuta. Seetõttu peaks asukohasignaal olema seotud eelkõige uute liitumis- ja investeerimisotsustega ning põhinema tõendatud pikaajalisel võrgukulul. Enne </w:t>
      </w:r>
      <w:r w:rsidR="3FD6FBB8" w:rsidRPr="7508119E">
        <w:rPr>
          <w:rFonts w:ascii="Times New Roman" w:eastAsia="Times New Roman" w:hAnsi="Times New Roman" w:cs="Times New Roman"/>
          <w:color w:val="000000" w:themeColor="text1"/>
          <w:lang w:val="et-EE" w:eastAsia="et-EE"/>
        </w:rPr>
        <w:t>võrgutasu</w:t>
      </w:r>
      <w:r w:rsidR="00212362" w:rsidRPr="7508119E">
        <w:rPr>
          <w:rFonts w:ascii="Times New Roman" w:eastAsia="Times New Roman" w:hAnsi="Times New Roman" w:cs="Times New Roman"/>
          <w:color w:val="000000" w:themeColor="text1"/>
          <w:lang w:val="et-EE" w:eastAsia="et-EE"/>
        </w:rPr>
        <w:t xml:space="preserve"> määra</w:t>
      </w:r>
      <w:r w:rsidR="3FD6FBB8" w:rsidRPr="7508119E">
        <w:rPr>
          <w:rFonts w:ascii="Times New Roman" w:eastAsia="Times New Roman" w:hAnsi="Times New Roman" w:cs="Times New Roman"/>
          <w:color w:val="000000" w:themeColor="text1"/>
          <w:lang w:val="et-EE" w:eastAsia="et-EE"/>
        </w:rPr>
        <w:t xml:space="preserve"> </w:t>
      </w:r>
      <w:r w:rsidRPr="7508119E">
        <w:rPr>
          <w:rFonts w:ascii="Times New Roman" w:eastAsia="Times New Roman" w:hAnsi="Times New Roman" w:cs="Times New Roman"/>
          <w:color w:val="000000" w:themeColor="text1"/>
          <w:lang w:val="et-EE" w:eastAsia="et-EE"/>
        </w:rPr>
        <w:t>piirkondlikku diferentseerimist on vaja hinnata mõju maapiirkondadele, kohalikele ettevõtjatele, avalikele teenustele ja eluasemekuludele.</w:t>
      </w:r>
    </w:p>
    <w:p w14:paraId="606B3FFC" w14:textId="19FFC2EF" w:rsidR="0080642F" w:rsidRDefault="00313F41" w:rsidP="4AFBBD67">
      <w:pPr>
        <w:pStyle w:val="Vahedeta"/>
        <w:spacing w:after="240"/>
        <w:jc w:val="both"/>
        <w:rPr>
          <w:rFonts w:ascii="Times New Roman" w:eastAsia="Times New Roman" w:hAnsi="Times New Roman" w:cs="Times New Roman"/>
          <w:color w:val="000000" w:themeColor="text1"/>
          <w:lang w:val="et-EE" w:eastAsia="et-EE"/>
        </w:rPr>
      </w:pPr>
      <w:r w:rsidRPr="4AFBBD67">
        <w:rPr>
          <w:rFonts w:ascii="Times New Roman" w:eastAsia="Times New Roman" w:hAnsi="Times New Roman" w:cs="Times New Roman"/>
          <w:color w:val="000000" w:themeColor="text1"/>
          <w:lang w:val="et-EE" w:eastAsia="et-EE"/>
        </w:rPr>
        <w:t xml:space="preserve">Ennetavad võrguinvesteeringud, paindlikud ühendused ning riigi või ELi sihipärane rahastus võivad vähendada regionaalset ebavõrdsust ja võimaldada uute investeeringute jõudmist piirkondadesse, kus praegu napib võrguvõimsust. Paindlik </w:t>
      </w:r>
      <w:r w:rsidR="19A684E9" w:rsidRPr="4AFBBD67">
        <w:rPr>
          <w:rFonts w:ascii="Times New Roman" w:eastAsia="Times New Roman" w:hAnsi="Times New Roman" w:cs="Times New Roman"/>
          <w:color w:val="000000" w:themeColor="text1"/>
          <w:lang w:val="et-EE" w:eastAsia="et-EE"/>
        </w:rPr>
        <w:t xml:space="preserve">liitumine </w:t>
      </w:r>
      <w:r w:rsidRPr="4AFBBD67">
        <w:rPr>
          <w:rFonts w:ascii="Times New Roman" w:eastAsia="Times New Roman" w:hAnsi="Times New Roman" w:cs="Times New Roman"/>
          <w:color w:val="000000" w:themeColor="text1"/>
          <w:lang w:val="et-EE" w:eastAsia="et-EE"/>
        </w:rPr>
        <w:t>peab olema läbipaistev lepinguline lahendus ega tohiks muutuda püsivaks asenduseks vajalik</w:t>
      </w:r>
      <w:r w:rsidR="593650AB" w:rsidRPr="4AFBBD67">
        <w:rPr>
          <w:rFonts w:ascii="Times New Roman" w:eastAsia="Times New Roman" w:hAnsi="Times New Roman" w:cs="Times New Roman"/>
          <w:color w:val="000000" w:themeColor="text1"/>
          <w:lang w:val="et-EE" w:eastAsia="et-EE"/>
        </w:rPr>
        <w:t>e</w:t>
      </w:r>
      <w:r w:rsidRPr="4AFBBD67">
        <w:rPr>
          <w:rFonts w:ascii="Times New Roman" w:eastAsia="Times New Roman" w:hAnsi="Times New Roman" w:cs="Times New Roman"/>
          <w:color w:val="000000" w:themeColor="text1"/>
          <w:lang w:val="et-EE" w:eastAsia="et-EE"/>
        </w:rPr>
        <w:t>le võrgutugevd</w:t>
      </w:r>
      <w:r w:rsidR="070E36D0" w:rsidRPr="4AFBBD67">
        <w:rPr>
          <w:rFonts w:ascii="Times New Roman" w:eastAsia="Times New Roman" w:hAnsi="Times New Roman" w:cs="Times New Roman"/>
          <w:color w:val="000000" w:themeColor="text1"/>
          <w:lang w:val="et-EE" w:eastAsia="et-EE"/>
        </w:rPr>
        <w:t>ustel</w:t>
      </w:r>
      <w:r w:rsidRPr="4AFBBD67">
        <w:rPr>
          <w:rFonts w:ascii="Times New Roman" w:eastAsia="Times New Roman" w:hAnsi="Times New Roman" w:cs="Times New Roman"/>
          <w:color w:val="000000" w:themeColor="text1"/>
          <w:lang w:val="et-EE" w:eastAsia="et-EE"/>
        </w:rPr>
        <w:t>e. Ettepaneku regionaalset mõju ei saa hinnata ühetaoliselt positiivseks või negatiivseks; mõju sõltub piirkonna võrguolukorrast ja valitud tariifimetoodikast.</w:t>
      </w:r>
    </w:p>
    <w:p w14:paraId="65B4094D" w14:textId="77777777" w:rsidR="00313F41" w:rsidRDefault="00313F41" w:rsidP="00313F41">
      <w:pPr>
        <w:pStyle w:val="Vahedeta"/>
        <w:rPr>
          <w:rFonts w:ascii="Times New Roman" w:eastAsia="Times New Roman" w:hAnsi="Times New Roman" w:cs="Times New Roman"/>
          <w:b/>
          <w:bCs/>
          <w:lang w:val="et-EE"/>
        </w:rPr>
      </w:pPr>
    </w:p>
    <w:p w14:paraId="6230CB63" w14:textId="2E87B358" w:rsidR="0080642F" w:rsidRDefault="0080642F" w:rsidP="003C6C00">
      <w:pPr>
        <w:pStyle w:val="Vahedeta"/>
        <w:rPr>
          <w:rFonts w:ascii="Times New Roman" w:eastAsia="Times New Roman" w:hAnsi="Times New Roman" w:cs="Times New Roman"/>
          <w:b/>
          <w:bCs/>
          <w:lang w:val="et-EE"/>
        </w:rPr>
      </w:pPr>
      <w:r>
        <w:rPr>
          <w:rFonts w:ascii="Times New Roman" w:eastAsia="Times New Roman" w:hAnsi="Times New Roman" w:cs="Times New Roman"/>
          <w:b/>
          <w:bCs/>
          <w:lang w:val="et-EE"/>
        </w:rPr>
        <w:t>4.</w:t>
      </w:r>
      <w:r w:rsidR="005065A2">
        <w:rPr>
          <w:rFonts w:ascii="Times New Roman" w:eastAsia="Times New Roman" w:hAnsi="Times New Roman" w:cs="Times New Roman"/>
          <w:b/>
          <w:bCs/>
          <w:lang w:val="et-EE"/>
        </w:rPr>
        <w:t>7</w:t>
      </w:r>
      <w:r w:rsidRPr="0080642F">
        <w:rPr>
          <w:rFonts w:ascii="Times New Roman" w:eastAsia="Times New Roman" w:hAnsi="Times New Roman" w:cs="Times New Roman"/>
          <w:b/>
          <w:bCs/>
          <w:lang w:val="et-EE"/>
        </w:rPr>
        <w:tab/>
        <w:t>Mõju riigi julgeolekule ja välissuhetele</w:t>
      </w:r>
    </w:p>
    <w:p w14:paraId="19235EEF" w14:textId="77777777" w:rsidR="0069104D" w:rsidRPr="0064727E" w:rsidRDefault="0069104D" w:rsidP="0069104D">
      <w:pPr>
        <w:spacing w:after="140" w:line="259" w:lineRule="auto"/>
        <w:jc w:val="both"/>
        <w:rPr>
          <w:lang w:val="et-EE"/>
        </w:rPr>
      </w:pPr>
      <w:r>
        <w:rPr>
          <w:rFonts w:ascii="Times New Roman" w:eastAsia="Times New Roman" w:hAnsi="Times New Roman" w:cs="Times New Roman"/>
          <w:color w:val="000000"/>
          <w:lang w:val="et-EE" w:eastAsia="et-EE"/>
        </w:rPr>
        <w:t>Ettepanek võib toetada energiajulgeolekut, kui see parandab võrgu töökindlust, võimaldab kiiremini liita kohalikku taastuvenergia tootmist ning suurendab salvestamise ja tarbimiskaja kasutamist. Elektrifitseerimine ja kohaliku elektritootmise parem kasutamine võivad vähendada sõltuvust imporditud fossiilkütustest. Positiivne mõju eeldab siiski, et võrgutasud tagavad piisava tulu võrgu uuendamiseks, füüsiliseks kaitseks, toimepidevuseks ja küberturvalisuseks ning et lühiajaline tariifide vähendamise eesmärk ei lükka vajalikke investeeringuid edasi.</w:t>
      </w:r>
    </w:p>
    <w:p w14:paraId="7CFDA7AD" w14:textId="6D72B52C" w:rsidR="0069104D" w:rsidRPr="0064727E" w:rsidRDefault="0069104D" w:rsidP="0069104D">
      <w:pPr>
        <w:spacing w:after="140" w:line="259" w:lineRule="auto"/>
        <w:jc w:val="both"/>
        <w:rPr>
          <w:lang w:val="et-EE"/>
        </w:rPr>
      </w:pPr>
      <w:r w:rsidRPr="7508119E">
        <w:rPr>
          <w:rFonts w:ascii="Times New Roman" w:eastAsia="Times New Roman" w:hAnsi="Times New Roman" w:cs="Times New Roman"/>
          <w:color w:val="000000" w:themeColor="text1"/>
          <w:lang w:val="et-EE" w:eastAsia="et-EE"/>
        </w:rPr>
        <w:t>Võrguandme</w:t>
      </w:r>
      <w:r w:rsidR="18B41501" w:rsidRPr="7508119E">
        <w:rPr>
          <w:rFonts w:ascii="Times New Roman" w:eastAsia="Times New Roman" w:hAnsi="Times New Roman" w:cs="Times New Roman"/>
          <w:color w:val="000000" w:themeColor="text1"/>
          <w:lang w:val="et-EE" w:eastAsia="et-EE"/>
        </w:rPr>
        <w:t>vahetuse laiendamine</w:t>
      </w:r>
      <w:r w:rsidRPr="7508119E">
        <w:rPr>
          <w:rFonts w:ascii="Times New Roman" w:eastAsia="Times New Roman" w:hAnsi="Times New Roman" w:cs="Times New Roman"/>
          <w:color w:val="000000" w:themeColor="text1"/>
          <w:lang w:val="et-EE" w:eastAsia="et-EE"/>
        </w:rPr>
        <w:t xml:space="preserve">, digilahendused ja tehisintellektil põhinevad töövahendid võivad parandada võrgu seiret ja avariidele reageerimist, kuid suurendavad ühtlasi </w:t>
      </w:r>
      <w:proofErr w:type="spellStart"/>
      <w:r w:rsidRPr="7508119E">
        <w:rPr>
          <w:rFonts w:ascii="Times New Roman" w:eastAsia="Times New Roman" w:hAnsi="Times New Roman" w:cs="Times New Roman"/>
          <w:color w:val="000000" w:themeColor="text1"/>
          <w:lang w:val="et-EE" w:eastAsia="et-EE"/>
        </w:rPr>
        <w:t>küberrünnete</w:t>
      </w:r>
      <w:proofErr w:type="spellEnd"/>
      <w:r w:rsidRPr="7508119E">
        <w:rPr>
          <w:rFonts w:ascii="Times New Roman" w:eastAsia="Times New Roman" w:hAnsi="Times New Roman" w:cs="Times New Roman"/>
          <w:color w:val="000000" w:themeColor="text1"/>
          <w:lang w:val="et-EE" w:eastAsia="et-EE"/>
        </w:rPr>
        <w:t>, tarneahelasõltuvuse ja tundliku taristuteabe väärkasutamise riski. Andmevahetus peab lähtuma andmete minimaalsuse põhimõttest, selgest juurdepääsukontrollist ja vastutuse jaotusest. Avalikustamisnõuete täitmisel peab olema võimalik jätta avaldamata teave, mis kahjustaks kriitilise taristu turvalisust, ning nõuete täitmise põhjendatud kulud peavad olema võrguettevõtjale kaetavad.</w:t>
      </w:r>
      <w:r w:rsidR="00212362" w:rsidRPr="7508119E">
        <w:rPr>
          <w:rFonts w:ascii="Times New Roman" w:eastAsia="Times New Roman" w:hAnsi="Times New Roman" w:cs="Times New Roman"/>
          <w:color w:val="000000" w:themeColor="text1"/>
          <w:lang w:val="et-EE" w:eastAsia="et-EE"/>
        </w:rPr>
        <w:t xml:space="preserve"> Samuti on vajalik lähtuda isikuandmete ja ärisaladuse kaitse reeglitest.</w:t>
      </w:r>
    </w:p>
    <w:p w14:paraId="1DEECFB1" w14:textId="7E4E2165" w:rsidR="4AA40B63" w:rsidRDefault="0069104D" w:rsidP="0069104D">
      <w:pPr>
        <w:spacing w:after="140" w:line="259" w:lineRule="auto"/>
        <w:jc w:val="both"/>
        <w:rPr>
          <w:rFonts w:ascii="Times New Roman" w:eastAsia="Times New Roman" w:hAnsi="Times New Roman" w:cs="Times New Roman"/>
          <w:color w:val="000000"/>
          <w:lang w:val="et-EE" w:eastAsia="et-EE"/>
        </w:rPr>
      </w:pPr>
      <w:r w:rsidRPr="7508119E">
        <w:rPr>
          <w:rFonts w:ascii="Times New Roman" w:eastAsia="Times New Roman" w:hAnsi="Times New Roman" w:cs="Times New Roman"/>
          <w:color w:val="000000" w:themeColor="text1"/>
          <w:lang w:val="et-EE" w:eastAsia="et-EE"/>
        </w:rPr>
        <w:t xml:space="preserve">ELi ühised põhimõtted, </w:t>
      </w:r>
      <w:proofErr w:type="spellStart"/>
      <w:r w:rsidRPr="7508119E">
        <w:rPr>
          <w:rFonts w:ascii="Times New Roman" w:eastAsia="Times New Roman" w:hAnsi="Times New Roman" w:cs="Times New Roman"/>
          <w:color w:val="000000" w:themeColor="text1"/>
          <w:lang w:val="et-EE" w:eastAsia="et-EE"/>
        </w:rPr>
        <w:t>ACERi</w:t>
      </w:r>
      <w:proofErr w:type="spellEnd"/>
      <w:r w:rsidRPr="7508119E">
        <w:rPr>
          <w:rFonts w:ascii="Times New Roman" w:eastAsia="Times New Roman" w:hAnsi="Times New Roman" w:cs="Times New Roman"/>
          <w:color w:val="000000" w:themeColor="text1"/>
          <w:lang w:val="et-EE" w:eastAsia="et-EE"/>
        </w:rPr>
        <w:t xml:space="preserve"> võrdlusanalüüs ja võrguandmete koostalitlusvõime võivad parandada piiriülest koostööd ja elektrituru toimimist. Eesti kui väikese ja ELi äärealal asuva elektrisüsteemi huvides on, et võrdlusanalüüs ja tariifide ühtlustamine arvestaksid võrgu suurust, ühenduste struktuuri, varustuskindluse vajadust ja geopoliitilisi riske. Liikmesriikide erinev eelarvevõime võrgutasude riiklikuks toetamiseks võib mõjutada investeeringute paiknemist ja tekitada siseturul konkurentsierinevusi. Maksusätetega seotud õigusliku aluse vaidlus võib </w:t>
      </w:r>
      <w:r w:rsidRPr="7508119E">
        <w:rPr>
          <w:rFonts w:ascii="Times New Roman" w:eastAsia="Times New Roman" w:hAnsi="Times New Roman" w:cs="Times New Roman"/>
          <w:color w:val="000000" w:themeColor="text1"/>
          <w:lang w:val="et-EE" w:eastAsia="et-EE"/>
        </w:rPr>
        <w:lastRenderedPageBreak/>
        <w:t>mõjutada läbirääkimisi, kuid ettepanekul ei ole esialgsel hinnangul muud otsest olulist mõju Eesti välissuhetele.</w:t>
      </w:r>
    </w:p>
    <w:p w14:paraId="26143981" w14:textId="77777777" w:rsidR="00FB041D" w:rsidRDefault="00FB041D" w:rsidP="0010201A">
      <w:pPr>
        <w:pStyle w:val="Vahedeta"/>
        <w:rPr>
          <w:rFonts w:ascii="Times New Roman" w:eastAsia="Times New Roman" w:hAnsi="Times New Roman" w:cs="Times New Roman"/>
          <w:b/>
          <w:bCs/>
          <w:lang w:val="et-EE"/>
        </w:rPr>
      </w:pPr>
    </w:p>
    <w:p w14:paraId="236B42C9" w14:textId="560AE024" w:rsidR="0AE7F48A" w:rsidRDefault="0AE7F48A" w:rsidP="4AA40B63">
      <w:pPr>
        <w:pStyle w:val="Vahedeta"/>
        <w:numPr>
          <w:ilvl w:val="0"/>
          <w:numId w:val="4"/>
        </w:numPr>
        <w:rPr>
          <w:rFonts w:ascii="Times New Roman" w:eastAsia="Times New Roman" w:hAnsi="Times New Roman" w:cs="Times New Roman"/>
          <w:b/>
          <w:bCs/>
          <w:lang w:val="et-EE"/>
        </w:rPr>
      </w:pPr>
      <w:r w:rsidRPr="4AA40B63">
        <w:rPr>
          <w:rFonts w:ascii="Times New Roman" w:eastAsia="Times New Roman" w:hAnsi="Times New Roman" w:cs="Times New Roman"/>
          <w:b/>
          <w:bCs/>
          <w:lang w:val="et-EE"/>
        </w:rPr>
        <w:t>Eesti seisukohad ja nende põhjendused</w:t>
      </w:r>
    </w:p>
    <w:p w14:paraId="419F6E29" w14:textId="4DE0118B" w:rsidR="4AA40B63" w:rsidRDefault="4AA40B63" w:rsidP="4AA40B63">
      <w:pPr>
        <w:pStyle w:val="Vahedeta"/>
        <w:ind w:left="720"/>
        <w:rPr>
          <w:rFonts w:ascii="Times New Roman" w:eastAsia="Times New Roman" w:hAnsi="Times New Roman" w:cs="Times New Roman"/>
          <w:b/>
          <w:bCs/>
          <w:lang w:val="et-EE"/>
        </w:rPr>
      </w:pPr>
    </w:p>
    <w:p w14:paraId="0A345E7C" w14:textId="4EEEF36F" w:rsidR="00D6A223" w:rsidRPr="009F60A7" w:rsidRDefault="6E0CB9F5" w:rsidP="77A6ABC1">
      <w:pPr>
        <w:pStyle w:val="Vahedeta"/>
        <w:spacing w:after="240"/>
        <w:jc w:val="both"/>
        <w:rPr>
          <w:rFonts w:ascii="Times New Roman" w:eastAsia="Times New Roman" w:hAnsi="Times New Roman" w:cs="Times New Roman"/>
          <w:lang w:val="et-EE"/>
        </w:rPr>
      </w:pPr>
      <w:r w:rsidRPr="4AFBBD67">
        <w:rPr>
          <w:rFonts w:ascii="Times New Roman" w:eastAsia="Times New Roman" w:hAnsi="Times New Roman" w:cs="Times New Roman"/>
          <w:b/>
          <w:bCs/>
          <w:lang w:val="et-EE"/>
        </w:rPr>
        <w:t xml:space="preserve">5.1. </w:t>
      </w:r>
      <w:r w:rsidR="44D4BE09" w:rsidRPr="4AFBBD67">
        <w:rPr>
          <w:rFonts w:ascii="Times New Roman" w:eastAsia="Times New Roman" w:hAnsi="Times New Roman" w:cs="Times New Roman"/>
          <w:b/>
          <w:bCs/>
          <w:lang w:val="et-EE"/>
        </w:rPr>
        <w:t xml:space="preserve"> Eesti toetab Euroopa Liidu ühiseid põhimõtteid võrgutasude kujundamiseks. Riigi energiahindasid reguleerivale asutusele peab jääma võimalus võrgutasude arvutamise metoodikat </w:t>
      </w:r>
      <w:r w:rsidR="533BCA2A" w:rsidRPr="4AFBBD67">
        <w:rPr>
          <w:rFonts w:ascii="Times New Roman" w:eastAsia="Times New Roman" w:hAnsi="Times New Roman" w:cs="Times New Roman"/>
          <w:b/>
          <w:bCs/>
          <w:lang w:val="et-EE"/>
        </w:rPr>
        <w:t xml:space="preserve">ja järelevalvet </w:t>
      </w:r>
      <w:r w:rsidR="44D4BE09" w:rsidRPr="4AFBBD67">
        <w:rPr>
          <w:rFonts w:ascii="Times New Roman" w:eastAsia="Times New Roman" w:hAnsi="Times New Roman" w:cs="Times New Roman"/>
          <w:b/>
          <w:bCs/>
          <w:lang w:val="et-EE"/>
        </w:rPr>
        <w:t>neist põhimõtetest lähtuvalt ise kujundada ja võtta arvesse liikmesriigi elektrisüsteemide ja võrgukasutajate erisusi.</w:t>
      </w:r>
    </w:p>
    <w:p w14:paraId="073B5EA7" w14:textId="39969D0D" w:rsidR="00D055FB" w:rsidRDefault="01DFE5D2" w:rsidP="77A6ABC1">
      <w:pPr>
        <w:pStyle w:val="Vahedeta"/>
        <w:spacing w:after="240"/>
        <w:jc w:val="both"/>
        <w:rPr>
          <w:rFonts w:ascii="Times New Roman" w:eastAsia="Times New Roman" w:hAnsi="Times New Roman" w:cs="Times New Roman"/>
          <w:lang w:val="et-EE"/>
        </w:rPr>
      </w:pPr>
      <w:r w:rsidRPr="009F60A7">
        <w:rPr>
          <w:rFonts w:ascii="Times New Roman" w:eastAsia="Times New Roman" w:hAnsi="Times New Roman" w:cs="Times New Roman"/>
          <w:b/>
          <w:bCs/>
          <w:lang w:val="et-EE"/>
        </w:rPr>
        <w:t>Selgitus</w:t>
      </w:r>
      <w:r w:rsidRPr="009F60A7">
        <w:rPr>
          <w:rFonts w:ascii="Times New Roman" w:eastAsia="Times New Roman" w:hAnsi="Times New Roman" w:cs="Times New Roman"/>
          <w:lang w:val="et-EE"/>
        </w:rPr>
        <w:t>:</w:t>
      </w:r>
      <w:r w:rsidR="00D055FB">
        <w:rPr>
          <w:rFonts w:ascii="Times New Roman" w:eastAsia="Times New Roman" w:hAnsi="Times New Roman" w:cs="Times New Roman"/>
          <w:lang w:val="et-EE"/>
        </w:rPr>
        <w:t xml:space="preserve"> </w:t>
      </w:r>
      <w:r w:rsidR="00D055FB" w:rsidRPr="00D055FB">
        <w:rPr>
          <w:rFonts w:ascii="Times New Roman" w:eastAsia="Times New Roman" w:hAnsi="Times New Roman" w:cs="Times New Roman"/>
          <w:lang w:val="et-EE"/>
        </w:rPr>
        <w:t>Seisukoht on seotud artikliga 18</w:t>
      </w:r>
      <w:r w:rsidR="00CB0939">
        <w:rPr>
          <w:rFonts w:ascii="Times New Roman" w:eastAsia="Times New Roman" w:hAnsi="Times New Roman" w:cs="Times New Roman"/>
          <w:lang w:val="et-EE"/>
        </w:rPr>
        <w:t>.</w:t>
      </w:r>
    </w:p>
    <w:p w14:paraId="3044ED5F" w14:textId="66683AAB" w:rsidR="0060465F" w:rsidRPr="0060465F" w:rsidRDefault="3F1E501F" w:rsidP="77A6ABC1">
      <w:pPr>
        <w:pStyle w:val="Vahedeta"/>
        <w:spacing w:after="240"/>
        <w:jc w:val="both"/>
        <w:rPr>
          <w:rFonts w:ascii="Times New Roman" w:eastAsia="Times New Roman" w:hAnsi="Times New Roman" w:cs="Times New Roman"/>
          <w:lang w:val="et-EE"/>
        </w:rPr>
      </w:pPr>
      <w:r w:rsidRPr="7508119E">
        <w:rPr>
          <w:rFonts w:ascii="Times New Roman" w:eastAsia="Times New Roman" w:hAnsi="Times New Roman" w:cs="Times New Roman"/>
          <w:lang w:val="et-EE"/>
        </w:rPr>
        <w:t>Ühised Euroopa Liidu tasandi</w:t>
      </w:r>
      <w:r w:rsidR="17C1FEB7" w:rsidRPr="7508119E">
        <w:rPr>
          <w:rFonts w:ascii="Times New Roman" w:eastAsia="Times New Roman" w:hAnsi="Times New Roman" w:cs="Times New Roman"/>
          <w:lang w:val="et-EE"/>
        </w:rPr>
        <w:t>l kokku lepitud</w:t>
      </w:r>
      <w:r w:rsidRPr="7508119E">
        <w:rPr>
          <w:rFonts w:ascii="Times New Roman" w:eastAsia="Times New Roman" w:hAnsi="Times New Roman" w:cs="Times New Roman"/>
          <w:lang w:val="et-EE"/>
        </w:rPr>
        <w:t xml:space="preserve"> põhimõtted võivad parandada võrgutasude läbipaistvust ja võrreldavust ning vähendada põhjendamatuid erinevusi tariifimetoodikates. Ühtne struktuur ei peaks </w:t>
      </w:r>
      <w:r w:rsidR="00212362" w:rsidRPr="7508119E">
        <w:rPr>
          <w:rFonts w:ascii="Times New Roman" w:eastAsia="Times New Roman" w:hAnsi="Times New Roman" w:cs="Times New Roman"/>
          <w:lang w:val="et-EE"/>
        </w:rPr>
        <w:t xml:space="preserve">tingimata </w:t>
      </w:r>
      <w:r w:rsidRPr="7508119E">
        <w:rPr>
          <w:rFonts w:ascii="Times New Roman" w:eastAsia="Times New Roman" w:hAnsi="Times New Roman" w:cs="Times New Roman"/>
          <w:lang w:val="et-EE"/>
        </w:rPr>
        <w:t>tähendama kogu Euroopa Liidus ühesuguseid tariif</w:t>
      </w:r>
      <w:r w:rsidR="00212362" w:rsidRPr="7508119E">
        <w:rPr>
          <w:rFonts w:ascii="Times New Roman" w:eastAsia="Times New Roman" w:hAnsi="Times New Roman" w:cs="Times New Roman"/>
          <w:lang w:val="et-EE"/>
        </w:rPr>
        <w:t>imäärasid</w:t>
      </w:r>
      <w:r w:rsidRPr="7508119E">
        <w:rPr>
          <w:rFonts w:ascii="Times New Roman" w:eastAsia="Times New Roman" w:hAnsi="Times New Roman" w:cs="Times New Roman"/>
          <w:lang w:val="et-EE"/>
        </w:rPr>
        <w:t>, tariifikomponente või võrgutasude tasemeid. Liikmesriikide võrgud erinevad muu hulgas oma suuruse, tiheduse, tehnilise ülesehituse, kasutajate paiknemise, tarbimisprofiilide ja investeerimisvajaduse poolest. Seetõttu peab</w:t>
      </w:r>
      <w:r w:rsidR="13D1C076" w:rsidRPr="7508119E">
        <w:rPr>
          <w:rFonts w:ascii="Times New Roman" w:eastAsia="Times New Roman" w:hAnsi="Times New Roman" w:cs="Times New Roman"/>
          <w:lang w:val="et-EE"/>
        </w:rPr>
        <w:t xml:space="preserve"> kokku lepitud</w:t>
      </w:r>
      <w:r w:rsidRPr="7508119E">
        <w:rPr>
          <w:rFonts w:ascii="Times New Roman" w:eastAsia="Times New Roman" w:hAnsi="Times New Roman" w:cs="Times New Roman"/>
          <w:lang w:val="et-EE"/>
        </w:rPr>
        <w:t xml:space="preserve"> </w:t>
      </w:r>
      <w:r w:rsidR="6E496111" w:rsidRPr="7508119E">
        <w:rPr>
          <w:rFonts w:ascii="Times New Roman" w:eastAsia="Times New Roman" w:hAnsi="Times New Roman" w:cs="Times New Roman"/>
          <w:lang w:val="et-EE"/>
        </w:rPr>
        <w:t xml:space="preserve">ühtne </w:t>
      </w:r>
      <w:r w:rsidR="00720A1B" w:rsidRPr="7508119E">
        <w:rPr>
          <w:rFonts w:ascii="Times New Roman" w:eastAsia="Times New Roman" w:hAnsi="Times New Roman" w:cs="Times New Roman"/>
          <w:lang w:val="et-EE"/>
        </w:rPr>
        <w:t xml:space="preserve">tariifide kujundamise struktuur </w:t>
      </w:r>
      <w:r w:rsidRPr="7508119E">
        <w:rPr>
          <w:rFonts w:ascii="Times New Roman" w:eastAsia="Times New Roman" w:hAnsi="Times New Roman" w:cs="Times New Roman"/>
          <w:lang w:val="et-EE"/>
        </w:rPr>
        <w:t xml:space="preserve">võimaldama reguleerival asutusel kohandada </w:t>
      </w:r>
      <w:r w:rsidR="00720A1B" w:rsidRPr="7508119E">
        <w:rPr>
          <w:rFonts w:ascii="Times New Roman" w:eastAsia="Times New Roman" w:hAnsi="Times New Roman" w:cs="Times New Roman"/>
          <w:lang w:val="et-EE"/>
        </w:rPr>
        <w:t>ühtseid metoodika põhimõtteid</w:t>
      </w:r>
      <w:r w:rsidRPr="7508119E">
        <w:rPr>
          <w:rFonts w:ascii="Times New Roman" w:eastAsia="Times New Roman" w:hAnsi="Times New Roman" w:cs="Times New Roman"/>
          <w:lang w:val="et-EE"/>
        </w:rPr>
        <w:t xml:space="preserve"> riigi tegelikele oludele.</w:t>
      </w:r>
    </w:p>
    <w:p w14:paraId="11BA4A7F" w14:textId="423CFBFA" w:rsidR="0060465F" w:rsidRPr="0060465F" w:rsidRDefault="0060465F" w:rsidP="77A6ABC1">
      <w:pPr>
        <w:pStyle w:val="Vahedeta"/>
        <w:spacing w:after="240"/>
        <w:jc w:val="both"/>
        <w:rPr>
          <w:rFonts w:ascii="Times New Roman" w:eastAsia="Times New Roman" w:hAnsi="Times New Roman" w:cs="Times New Roman"/>
          <w:lang w:val="et-EE"/>
        </w:rPr>
      </w:pPr>
      <w:r w:rsidRPr="7508119E">
        <w:rPr>
          <w:rFonts w:ascii="Times New Roman" w:eastAsia="Times New Roman" w:hAnsi="Times New Roman" w:cs="Times New Roman"/>
          <w:lang w:val="et-EE"/>
        </w:rPr>
        <w:t xml:space="preserve">Artikli 18 lõigetes 1 ja 2 sätestatakse võrgutasude kulupõhisuse, läbipaistvuse ja mittediskrimineerimise põhimõtted ning mitmed tariifimetoodikas arvestatavad elemendid. Proportsionaalne kohaldamine tähendab, et põhimõtteid rakendatakse nende eesmärgist lähtudes ja ulatuses, milles need on konkreetse võrgu puhul põhjendatud. Kõiki artikli 18 lõikes 2 nimetatud elemente ei pea tingimata rakendama iga võrguettevõtja või võrgukasutajate rühma suhtes ühesugusel viisil, kui erinev kohtlemine põhineb objektiivsetel </w:t>
      </w:r>
      <w:r w:rsidR="00720A1B" w:rsidRPr="7508119E">
        <w:rPr>
          <w:rFonts w:ascii="Times New Roman" w:eastAsia="Times New Roman" w:hAnsi="Times New Roman" w:cs="Times New Roman"/>
          <w:lang w:val="et-EE"/>
        </w:rPr>
        <w:t>asjaoludel</w:t>
      </w:r>
      <w:r w:rsidRPr="7508119E">
        <w:rPr>
          <w:rFonts w:ascii="Times New Roman" w:eastAsia="Times New Roman" w:hAnsi="Times New Roman" w:cs="Times New Roman"/>
          <w:lang w:val="et-EE"/>
        </w:rPr>
        <w:t>.</w:t>
      </w:r>
    </w:p>
    <w:p w14:paraId="562DD7E1" w14:textId="43C566C4" w:rsidR="0060465F" w:rsidRPr="0060465F" w:rsidRDefault="3F1E501F" w:rsidP="77A6ABC1">
      <w:pPr>
        <w:pStyle w:val="Vahedeta"/>
        <w:spacing w:after="240"/>
        <w:jc w:val="both"/>
        <w:rPr>
          <w:rFonts w:ascii="Times New Roman" w:eastAsia="Times New Roman" w:hAnsi="Times New Roman" w:cs="Times New Roman"/>
          <w:lang w:val="et-EE"/>
        </w:rPr>
      </w:pPr>
      <w:r w:rsidRPr="7508119E">
        <w:rPr>
          <w:rFonts w:ascii="Times New Roman" w:eastAsia="Times New Roman" w:hAnsi="Times New Roman" w:cs="Times New Roman"/>
          <w:lang w:val="et-EE"/>
        </w:rPr>
        <w:t xml:space="preserve">Kulupõhisus tähendab, et </w:t>
      </w:r>
      <w:r w:rsidR="086B8E06" w:rsidRPr="7508119E">
        <w:rPr>
          <w:rFonts w:ascii="Times New Roman" w:eastAsia="Times New Roman" w:hAnsi="Times New Roman" w:cs="Times New Roman"/>
          <w:lang w:val="et-EE"/>
        </w:rPr>
        <w:t>võrgu</w:t>
      </w:r>
      <w:r w:rsidRPr="7508119E">
        <w:rPr>
          <w:rFonts w:ascii="Times New Roman" w:eastAsia="Times New Roman" w:hAnsi="Times New Roman" w:cs="Times New Roman"/>
          <w:lang w:val="et-EE"/>
        </w:rPr>
        <w:t xml:space="preserve">tasu </w:t>
      </w:r>
      <w:r w:rsidR="00720A1B" w:rsidRPr="7508119E">
        <w:rPr>
          <w:rFonts w:ascii="Times New Roman" w:eastAsia="Times New Roman" w:hAnsi="Times New Roman" w:cs="Times New Roman"/>
          <w:lang w:val="et-EE"/>
        </w:rPr>
        <w:t xml:space="preserve">määra </w:t>
      </w:r>
      <w:r w:rsidRPr="7508119E">
        <w:rPr>
          <w:rFonts w:ascii="Times New Roman" w:eastAsia="Times New Roman" w:hAnsi="Times New Roman" w:cs="Times New Roman"/>
          <w:lang w:val="et-EE"/>
        </w:rPr>
        <w:t>seos võrgu kasutamisest põhjustatud kuludega peab olema selge. Mittediskrimineerimine ei välista erinevaid tariif</w:t>
      </w:r>
      <w:r w:rsidR="00720A1B" w:rsidRPr="7508119E">
        <w:rPr>
          <w:rFonts w:ascii="Times New Roman" w:eastAsia="Times New Roman" w:hAnsi="Times New Roman" w:cs="Times New Roman"/>
          <w:lang w:val="et-EE"/>
        </w:rPr>
        <w:t>imäärasid</w:t>
      </w:r>
      <w:r w:rsidRPr="7508119E">
        <w:rPr>
          <w:rFonts w:ascii="Times New Roman" w:eastAsia="Times New Roman" w:hAnsi="Times New Roman" w:cs="Times New Roman"/>
          <w:lang w:val="et-EE"/>
        </w:rPr>
        <w:t xml:space="preserve"> või tariifikomponente, kui kasutajate tarbimisprofiilid ja nende mõju võrgu kuludele on erinevad. Artikli 18 lõikes 3 ette nähtud tariifide erikord võib seetõttu olla põhjendatud näiteks juhul, kui konkreetse kasutajarühma tarbimisprofiil vähendab võrgu kogukulusid. Samas ei anna see säte ühelegi kasutajarühmale automaatset õigust </w:t>
      </w:r>
      <w:r w:rsidR="00720A1B" w:rsidRPr="7508119E">
        <w:rPr>
          <w:rFonts w:ascii="Times New Roman" w:eastAsia="Times New Roman" w:hAnsi="Times New Roman" w:cs="Times New Roman"/>
          <w:lang w:val="et-EE"/>
        </w:rPr>
        <w:t xml:space="preserve">tariifi soodusmäärale </w:t>
      </w:r>
      <w:r w:rsidRPr="7508119E">
        <w:rPr>
          <w:rFonts w:ascii="Times New Roman" w:eastAsia="Times New Roman" w:hAnsi="Times New Roman" w:cs="Times New Roman"/>
          <w:lang w:val="et-EE"/>
        </w:rPr>
        <w:t xml:space="preserve">ega tohiks kaasa tuua põhjendamatut kulude ülekandmist teistele </w:t>
      </w:r>
      <w:r w:rsidR="00720A1B" w:rsidRPr="7508119E">
        <w:rPr>
          <w:rFonts w:ascii="Times New Roman" w:eastAsia="Times New Roman" w:hAnsi="Times New Roman" w:cs="Times New Roman"/>
          <w:lang w:val="et-EE"/>
        </w:rPr>
        <w:t>võrgu</w:t>
      </w:r>
      <w:r w:rsidRPr="7508119E">
        <w:rPr>
          <w:rFonts w:ascii="Times New Roman" w:eastAsia="Times New Roman" w:hAnsi="Times New Roman" w:cs="Times New Roman"/>
          <w:lang w:val="et-EE"/>
        </w:rPr>
        <w:t>kasutajatele</w:t>
      </w:r>
      <w:r w:rsidR="00720A1B" w:rsidRPr="7508119E">
        <w:rPr>
          <w:rFonts w:ascii="Times New Roman" w:eastAsia="Times New Roman" w:hAnsi="Times New Roman" w:cs="Times New Roman"/>
          <w:lang w:val="et-EE"/>
        </w:rPr>
        <w:t xml:space="preserve"> või kasutajarühmadele</w:t>
      </w:r>
      <w:r w:rsidRPr="7508119E">
        <w:rPr>
          <w:rFonts w:ascii="Times New Roman" w:eastAsia="Times New Roman" w:hAnsi="Times New Roman" w:cs="Times New Roman"/>
          <w:lang w:val="et-EE"/>
        </w:rPr>
        <w:t>.</w:t>
      </w:r>
    </w:p>
    <w:p w14:paraId="798ADAA7" w14:textId="6B5A5D71" w:rsidR="0060465F" w:rsidRDefault="666425D0" w:rsidP="77A6ABC1">
      <w:pPr>
        <w:pStyle w:val="Vahedeta"/>
        <w:spacing w:after="240"/>
        <w:jc w:val="both"/>
        <w:rPr>
          <w:rFonts w:ascii="Times New Roman" w:eastAsia="Times New Roman" w:hAnsi="Times New Roman" w:cs="Times New Roman"/>
          <w:lang w:val="et-EE"/>
        </w:rPr>
      </w:pPr>
      <w:r w:rsidRPr="7508119E">
        <w:rPr>
          <w:rFonts w:ascii="Times New Roman" w:eastAsia="Times New Roman" w:hAnsi="Times New Roman" w:cs="Times New Roman"/>
          <w:lang w:val="et-EE"/>
        </w:rPr>
        <w:t>Riigi reguleeriva asutuse paindlikkus on vajalik selleks, et ühiseid põhimõtteid saaks rakendada Eesti</w:t>
      </w:r>
      <w:r w:rsidR="00720A1B" w:rsidRPr="7508119E">
        <w:rPr>
          <w:rFonts w:ascii="Times New Roman" w:eastAsia="Times New Roman" w:hAnsi="Times New Roman" w:cs="Times New Roman"/>
          <w:lang w:val="et-EE"/>
        </w:rPr>
        <w:t xml:space="preserve"> (jt riikide)</w:t>
      </w:r>
      <w:r w:rsidRPr="7508119E">
        <w:rPr>
          <w:rFonts w:ascii="Times New Roman" w:eastAsia="Times New Roman" w:hAnsi="Times New Roman" w:cs="Times New Roman"/>
          <w:lang w:val="et-EE"/>
        </w:rPr>
        <w:t xml:space="preserve"> elektrisüsteemi ja võrguettevõtjate eripärasid arvestades. Reguleerival asutusel peab olema võimalik põhjendatult eristada põhi- ja jaotusvõrke, </w:t>
      </w:r>
      <w:r w:rsidR="5D2137B5" w:rsidRPr="7508119E">
        <w:rPr>
          <w:rFonts w:ascii="Times New Roman" w:eastAsia="Times New Roman" w:hAnsi="Times New Roman" w:cs="Times New Roman"/>
          <w:lang w:val="et-EE"/>
        </w:rPr>
        <w:t xml:space="preserve">sealhulgas </w:t>
      </w:r>
      <w:r w:rsidRPr="7508119E">
        <w:rPr>
          <w:rFonts w:ascii="Times New Roman" w:eastAsia="Times New Roman" w:hAnsi="Times New Roman" w:cs="Times New Roman"/>
          <w:lang w:val="et-EE"/>
        </w:rPr>
        <w:t>erineva suurusega võrguettevõtjaid ning tootmis- ja tarbimissuunalisi võrgukasutajaid</w:t>
      </w:r>
      <w:r w:rsidR="66081805" w:rsidRPr="7508119E">
        <w:rPr>
          <w:rFonts w:ascii="Times New Roman" w:eastAsia="Times New Roman" w:hAnsi="Times New Roman" w:cs="Times New Roman"/>
          <w:lang w:val="et-EE"/>
        </w:rPr>
        <w:t>.</w:t>
      </w:r>
      <w:r w:rsidRPr="7508119E">
        <w:rPr>
          <w:rFonts w:ascii="Times New Roman" w:eastAsia="Times New Roman" w:hAnsi="Times New Roman" w:cs="Times New Roman"/>
          <w:lang w:val="et-EE"/>
        </w:rPr>
        <w:t xml:space="preserve"> </w:t>
      </w:r>
      <w:r w:rsidR="1D7410B0" w:rsidRPr="7508119E">
        <w:rPr>
          <w:rFonts w:ascii="Times New Roman" w:eastAsia="Times New Roman" w:hAnsi="Times New Roman" w:cs="Times New Roman"/>
          <w:lang w:val="et-EE"/>
        </w:rPr>
        <w:t>Metoodika peab sealjuures säilima</w:t>
      </w:r>
      <w:r w:rsidRPr="7508119E">
        <w:rPr>
          <w:rFonts w:ascii="Times New Roman" w:eastAsia="Times New Roman" w:hAnsi="Times New Roman" w:cs="Times New Roman"/>
          <w:lang w:val="et-EE"/>
        </w:rPr>
        <w:t xml:space="preserve"> läbipaist</w:t>
      </w:r>
      <w:r w:rsidR="6E51F8EB" w:rsidRPr="7508119E">
        <w:rPr>
          <w:rFonts w:ascii="Times New Roman" w:eastAsia="Times New Roman" w:hAnsi="Times New Roman" w:cs="Times New Roman"/>
          <w:lang w:val="et-EE"/>
        </w:rPr>
        <w:t>ev</w:t>
      </w:r>
      <w:r w:rsidRPr="7508119E">
        <w:rPr>
          <w:rFonts w:ascii="Times New Roman" w:eastAsia="Times New Roman" w:hAnsi="Times New Roman" w:cs="Times New Roman"/>
          <w:lang w:val="et-EE"/>
        </w:rPr>
        <w:t>, kulupõhi</w:t>
      </w:r>
      <w:r w:rsidR="249B83B0" w:rsidRPr="7508119E">
        <w:rPr>
          <w:rFonts w:ascii="Times New Roman" w:eastAsia="Times New Roman" w:hAnsi="Times New Roman" w:cs="Times New Roman"/>
          <w:lang w:val="et-EE"/>
        </w:rPr>
        <w:t>ne</w:t>
      </w:r>
      <w:r w:rsidRPr="7508119E">
        <w:rPr>
          <w:rFonts w:ascii="Times New Roman" w:eastAsia="Times New Roman" w:hAnsi="Times New Roman" w:cs="Times New Roman"/>
          <w:lang w:val="et-EE"/>
        </w:rPr>
        <w:t xml:space="preserve"> ja mittediskrimineeriv. </w:t>
      </w:r>
      <w:r w:rsidR="00195801" w:rsidRPr="0064727E">
        <w:rPr>
          <w:rFonts w:ascii="Times New Roman" w:eastAsia="Times New Roman" w:hAnsi="Times New Roman" w:cs="Times New Roman"/>
          <w:lang w:val="et-EE"/>
        </w:rPr>
        <w:t>Eesti energiamajanduse arengukava</w:t>
      </w:r>
      <w:r w:rsidR="00195801" w:rsidRPr="0064727E">
        <w:rPr>
          <w:rFonts w:ascii="Times New Roman" w:eastAsia="Times New Roman" w:hAnsi="Times New Roman" w:cs="Times New Roman"/>
          <w:b/>
          <w:bCs/>
          <w:lang w:val="et-EE"/>
        </w:rPr>
        <w:t xml:space="preserve"> </w:t>
      </w:r>
      <w:r w:rsidR="00195801" w:rsidRPr="0064727E">
        <w:rPr>
          <w:rFonts w:ascii="Times New Roman" w:eastAsia="Times New Roman" w:hAnsi="Times New Roman" w:cs="Times New Roman"/>
          <w:b/>
          <w:bCs/>
          <w:lang w:val="et-EE"/>
        </w:rPr>
        <w:lastRenderedPageBreak/>
        <w:t>(</w:t>
      </w:r>
      <w:r w:rsidR="3F1E501F" w:rsidRPr="7508119E">
        <w:rPr>
          <w:rFonts w:ascii="Times New Roman" w:eastAsia="Times New Roman" w:hAnsi="Times New Roman" w:cs="Times New Roman"/>
          <w:lang w:val="et-EE"/>
        </w:rPr>
        <w:t>ENMAK 2035</w:t>
      </w:r>
      <w:r w:rsidR="00195801" w:rsidRPr="7508119E">
        <w:rPr>
          <w:rFonts w:ascii="Times New Roman" w:eastAsia="Times New Roman" w:hAnsi="Times New Roman" w:cs="Times New Roman"/>
          <w:lang w:val="et-EE"/>
        </w:rPr>
        <w:t>)</w:t>
      </w:r>
      <w:r w:rsidR="3F1E501F" w:rsidRPr="7508119E">
        <w:rPr>
          <w:rFonts w:ascii="Times New Roman" w:eastAsia="Times New Roman" w:hAnsi="Times New Roman" w:cs="Times New Roman"/>
          <w:lang w:val="et-EE"/>
        </w:rPr>
        <w:t xml:space="preserve"> järgi on oluline nii taskukohane energia kui ka konkurentsivõimeline hind äritarbijale. </w:t>
      </w:r>
    </w:p>
    <w:p w14:paraId="3B7B098C" w14:textId="7D668CB7" w:rsidR="7508119E" w:rsidRDefault="4147BB1F" w:rsidP="4AFBBD67">
      <w:pPr>
        <w:pStyle w:val="Vahedeta"/>
        <w:spacing w:after="240"/>
        <w:jc w:val="both"/>
        <w:rPr>
          <w:rFonts w:ascii="Times New Roman" w:eastAsia="Times New Roman" w:hAnsi="Times New Roman" w:cs="Times New Roman"/>
          <w:b/>
          <w:bCs/>
          <w:lang w:val="et-EE"/>
        </w:rPr>
      </w:pPr>
      <w:r w:rsidRPr="4AFBBD67">
        <w:rPr>
          <w:rFonts w:ascii="Times New Roman" w:eastAsia="Times New Roman" w:hAnsi="Times New Roman" w:cs="Times New Roman"/>
          <w:b/>
          <w:bCs/>
          <w:lang w:val="et-EE"/>
        </w:rPr>
        <w:t xml:space="preserve">5.2. Peame oluliseks, et võrgutasude kujundamise olulised põhimõtted ja pädevuse piirid sätestatakse määruses endas. </w:t>
      </w:r>
      <w:r w:rsidR="00654CE3" w:rsidRPr="4AFBBD67">
        <w:rPr>
          <w:rFonts w:ascii="Times New Roman" w:eastAsia="Times New Roman" w:hAnsi="Times New Roman" w:cs="Times New Roman"/>
          <w:b/>
          <w:bCs/>
          <w:lang w:val="et-EE"/>
        </w:rPr>
        <w:t xml:space="preserve">Komisjonile antav delegeeritud volitus tuleb piiritleda tehniliste, menetlus- ja läbipaistvusnõuetega. </w:t>
      </w:r>
    </w:p>
    <w:p w14:paraId="42C8EA01" w14:textId="5688FC96" w:rsidR="00DA0C3C" w:rsidRDefault="111A7EB0" w:rsidP="77A6ABC1">
      <w:pPr>
        <w:pStyle w:val="Vahedeta"/>
        <w:spacing w:after="240"/>
        <w:rPr>
          <w:rFonts w:ascii="Times New Roman" w:eastAsia="Times New Roman" w:hAnsi="Times New Roman" w:cs="Times New Roman"/>
          <w:b/>
          <w:bCs/>
          <w:lang w:val="et-EE"/>
        </w:rPr>
      </w:pPr>
      <w:r w:rsidRPr="009F60A7">
        <w:rPr>
          <w:rFonts w:ascii="Times New Roman" w:eastAsia="Times New Roman" w:hAnsi="Times New Roman" w:cs="Times New Roman"/>
          <w:b/>
          <w:bCs/>
          <w:lang w:val="et-EE"/>
        </w:rPr>
        <w:t xml:space="preserve">Selgitus: </w:t>
      </w:r>
      <w:r w:rsidR="00A21801" w:rsidRPr="00A21801">
        <w:rPr>
          <w:rFonts w:ascii="Times New Roman" w:eastAsia="Times New Roman" w:hAnsi="Times New Roman" w:cs="Times New Roman"/>
          <w:lang w:val="et-EE"/>
        </w:rPr>
        <w:t>Seisukoht on seotud artikli</w:t>
      </w:r>
      <w:r w:rsidR="00CB0939">
        <w:rPr>
          <w:rFonts w:ascii="Times New Roman" w:eastAsia="Times New Roman" w:hAnsi="Times New Roman" w:cs="Times New Roman"/>
          <w:lang w:val="et-EE"/>
        </w:rPr>
        <w:t>ga</w:t>
      </w:r>
      <w:r w:rsidR="00A21801" w:rsidRPr="00A21801">
        <w:rPr>
          <w:rFonts w:ascii="Times New Roman" w:eastAsia="Times New Roman" w:hAnsi="Times New Roman" w:cs="Times New Roman"/>
          <w:lang w:val="et-EE"/>
        </w:rPr>
        <w:t xml:space="preserve"> 61</w:t>
      </w:r>
      <w:r w:rsidR="00CB0939">
        <w:rPr>
          <w:rFonts w:ascii="Times New Roman" w:eastAsia="Times New Roman" w:hAnsi="Times New Roman" w:cs="Times New Roman"/>
          <w:lang w:val="et-EE"/>
        </w:rPr>
        <w:t>.</w:t>
      </w:r>
    </w:p>
    <w:p w14:paraId="11EF84DA" w14:textId="7F8C3CF7" w:rsidR="00FC51A4" w:rsidRPr="00FC51A4" w:rsidRDefault="5D9A5DE7" w:rsidP="77A6ABC1">
      <w:pPr>
        <w:pStyle w:val="Vahedeta"/>
        <w:spacing w:after="240"/>
        <w:jc w:val="both"/>
        <w:rPr>
          <w:rFonts w:ascii="Times New Roman" w:eastAsia="Times New Roman" w:hAnsi="Times New Roman" w:cs="Times New Roman"/>
          <w:lang w:val="et-EE"/>
        </w:rPr>
      </w:pPr>
      <w:r w:rsidRPr="133EA647">
        <w:rPr>
          <w:rFonts w:ascii="Times New Roman" w:eastAsia="Times New Roman" w:hAnsi="Times New Roman" w:cs="Times New Roman"/>
          <w:lang w:val="et-EE"/>
        </w:rPr>
        <w:t>Eelnõu</w:t>
      </w:r>
      <w:r w:rsidR="0A187FB7" w:rsidRPr="133EA647">
        <w:rPr>
          <w:rFonts w:ascii="Times New Roman" w:eastAsia="Times New Roman" w:hAnsi="Times New Roman" w:cs="Times New Roman"/>
          <w:lang w:val="et-EE"/>
        </w:rPr>
        <w:t xml:space="preserve"> artikli 61 kohaselt </w:t>
      </w:r>
      <w:r w:rsidR="2AD8FD24" w:rsidRPr="133EA647">
        <w:rPr>
          <w:rFonts w:ascii="Times New Roman" w:eastAsia="Times New Roman" w:hAnsi="Times New Roman" w:cs="Times New Roman"/>
          <w:lang w:val="et-EE"/>
        </w:rPr>
        <w:t>võib</w:t>
      </w:r>
      <w:r w:rsidR="0A187FB7" w:rsidRPr="133EA647">
        <w:rPr>
          <w:rFonts w:ascii="Times New Roman" w:eastAsia="Times New Roman" w:hAnsi="Times New Roman" w:cs="Times New Roman"/>
          <w:lang w:val="et-EE"/>
        </w:rPr>
        <w:t xml:space="preserve"> komisjon võtta vastu delegeeritud õigusakte, millega kehtestatakse suunised tariifide üh</w:t>
      </w:r>
      <w:r w:rsidR="48771ACC" w:rsidRPr="133EA647">
        <w:rPr>
          <w:rFonts w:ascii="Times New Roman" w:eastAsia="Times New Roman" w:hAnsi="Times New Roman" w:cs="Times New Roman"/>
          <w:lang w:val="et-EE"/>
        </w:rPr>
        <w:t>t</w:t>
      </w:r>
      <w:r w:rsidR="0A187FB7" w:rsidRPr="133EA647">
        <w:rPr>
          <w:rFonts w:ascii="Times New Roman" w:eastAsia="Times New Roman" w:hAnsi="Times New Roman" w:cs="Times New Roman"/>
          <w:lang w:val="et-EE"/>
        </w:rPr>
        <w:t>se struktuuri ja ühtlustatud arvutusmetoodika kohta. Volitus hõlmaks muu hulgas tariifide erikorra tingimusi ja</w:t>
      </w:r>
      <w:r w:rsidR="63AA7903" w:rsidRPr="133EA647">
        <w:rPr>
          <w:rFonts w:ascii="Times New Roman" w:eastAsia="Times New Roman" w:hAnsi="Times New Roman" w:cs="Times New Roman"/>
          <w:lang w:val="et-EE"/>
        </w:rPr>
        <w:t xml:space="preserve"> nõudeid</w:t>
      </w:r>
      <w:r w:rsidR="0A187FB7" w:rsidRPr="133EA647">
        <w:rPr>
          <w:rFonts w:ascii="Times New Roman" w:eastAsia="Times New Roman" w:hAnsi="Times New Roman" w:cs="Times New Roman"/>
          <w:lang w:val="et-EE"/>
        </w:rPr>
        <w:t xml:space="preserve"> tariifimetoodika</w:t>
      </w:r>
      <w:r w:rsidR="1485A66E" w:rsidRPr="133EA647">
        <w:rPr>
          <w:rFonts w:ascii="Times New Roman" w:eastAsia="Times New Roman" w:hAnsi="Times New Roman" w:cs="Times New Roman"/>
          <w:lang w:val="et-EE"/>
        </w:rPr>
        <w:t>te</w:t>
      </w:r>
      <w:r w:rsidR="0A187FB7" w:rsidRPr="133EA647">
        <w:rPr>
          <w:rFonts w:ascii="Times New Roman" w:eastAsia="Times New Roman" w:hAnsi="Times New Roman" w:cs="Times New Roman"/>
          <w:lang w:val="et-EE"/>
        </w:rPr>
        <w:t xml:space="preserve"> avalik</w:t>
      </w:r>
      <w:r w:rsidR="5F634C72" w:rsidRPr="133EA647">
        <w:rPr>
          <w:rFonts w:ascii="Times New Roman" w:eastAsia="Times New Roman" w:hAnsi="Times New Roman" w:cs="Times New Roman"/>
          <w:lang w:val="et-EE"/>
        </w:rPr>
        <w:t>ele</w:t>
      </w:r>
      <w:r w:rsidR="0A187FB7" w:rsidRPr="133EA647">
        <w:rPr>
          <w:rFonts w:ascii="Times New Roman" w:eastAsia="Times New Roman" w:hAnsi="Times New Roman" w:cs="Times New Roman"/>
          <w:lang w:val="et-EE"/>
        </w:rPr>
        <w:t xml:space="preserve"> konsultatsioonide</w:t>
      </w:r>
      <w:r w:rsidR="4D7FBB20" w:rsidRPr="133EA647">
        <w:rPr>
          <w:rFonts w:ascii="Times New Roman" w:eastAsia="Times New Roman" w:hAnsi="Times New Roman" w:cs="Times New Roman"/>
          <w:lang w:val="et-EE"/>
        </w:rPr>
        <w:t>le</w:t>
      </w:r>
      <w:r w:rsidR="0A187FB7" w:rsidRPr="133EA647">
        <w:rPr>
          <w:rFonts w:ascii="Times New Roman" w:eastAsia="Times New Roman" w:hAnsi="Times New Roman" w:cs="Times New Roman"/>
          <w:lang w:val="et-EE"/>
        </w:rPr>
        <w:t>. Sellised reeglid võivad mõjutada võrgukulude jaotust kasutajarühmade vahel, võrguettevõtjate lubatud tulu</w:t>
      </w:r>
      <w:r w:rsidR="7E7314FB" w:rsidRPr="133EA647">
        <w:rPr>
          <w:rFonts w:ascii="Times New Roman" w:eastAsia="Times New Roman" w:hAnsi="Times New Roman" w:cs="Times New Roman"/>
          <w:lang w:val="et-EE"/>
        </w:rPr>
        <w:t>kust</w:t>
      </w:r>
      <w:r w:rsidR="0A187FB7" w:rsidRPr="133EA647">
        <w:rPr>
          <w:rFonts w:ascii="Times New Roman" w:eastAsia="Times New Roman" w:hAnsi="Times New Roman" w:cs="Times New Roman"/>
          <w:lang w:val="et-EE"/>
        </w:rPr>
        <w:t xml:space="preserve"> ning riigi reguleeriva asutuse otsustusruumi.</w:t>
      </w:r>
    </w:p>
    <w:p w14:paraId="1F1D9F5F" w14:textId="08A16216" w:rsidR="00FC51A4" w:rsidRPr="00FC51A4" w:rsidRDefault="00FC51A4" w:rsidP="77A6ABC1">
      <w:pPr>
        <w:pStyle w:val="Vahedeta"/>
        <w:spacing w:after="240"/>
        <w:jc w:val="both"/>
        <w:rPr>
          <w:rFonts w:ascii="Times New Roman" w:eastAsia="Times New Roman" w:hAnsi="Times New Roman" w:cs="Times New Roman"/>
          <w:lang w:val="et-EE"/>
        </w:rPr>
      </w:pPr>
      <w:r w:rsidRPr="7508119E">
        <w:rPr>
          <w:rFonts w:ascii="Times New Roman" w:eastAsia="Times New Roman" w:hAnsi="Times New Roman" w:cs="Times New Roman"/>
          <w:lang w:val="et-EE"/>
        </w:rPr>
        <w:t xml:space="preserve">Eesti hinnangul tuleb </w:t>
      </w:r>
      <w:r w:rsidR="00720A1B" w:rsidRPr="7508119E">
        <w:rPr>
          <w:rFonts w:ascii="Times New Roman" w:eastAsia="Times New Roman" w:hAnsi="Times New Roman" w:cs="Times New Roman"/>
          <w:lang w:val="et-EE"/>
        </w:rPr>
        <w:t xml:space="preserve">seetõttu </w:t>
      </w:r>
      <w:r w:rsidRPr="7508119E">
        <w:rPr>
          <w:rFonts w:ascii="Times New Roman" w:eastAsia="Times New Roman" w:hAnsi="Times New Roman" w:cs="Times New Roman"/>
          <w:lang w:val="et-EE"/>
        </w:rPr>
        <w:t xml:space="preserve">määruse põhitekstis </w:t>
      </w:r>
      <w:r w:rsidR="00720A1B" w:rsidRPr="7508119E">
        <w:rPr>
          <w:rFonts w:ascii="Times New Roman" w:eastAsia="Times New Roman" w:hAnsi="Times New Roman" w:cs="Times New Roman"/>
          <w:lang w:val="et-EE"/>
        </w:rPr>
        <w:t xml:space="preserve">õigusraamistiku oluliste elementidena </w:t>
      </w:r>
      <w:r w:rsidRPr="7508119E">
        <w:rPr>
          <w:rFonts w:ascii="Times New Roman" w:eastAsia="Times New Roman" w:hAnsi="Times New Roman" w:cs="Times New Roman"/>
          <w:lang w:val="et-EE"/>
        </w:rPr>
        <w:t>sätestada need valikud, mis mõjutavad oluliselt võrgutasude kujundamise eesmärke, kulude jaotamise aluseid, reguleeriva asutuse pädevust või võrgukasutajate õigusi. See taga</w:t>
      </w:r>
      <w:r w:rsidR="00B76205" w:rsidRPr="7508119E">
        <w:rPr>
          <w:rFonts w:ascii="Times New Roman" w:eastAsia="Times New Roman" w:hAnsi="Times New Roman" w:cs="Times New Roman"/>
          <w:lang w:val="et-EE"/>
        </w:rPr>
        <w:t>ks parema</w:t>
      </w:r>
      <w:r w:rsidRPr="7508119E">
        <w:rPr>
          <w:rFonts w:ascii="Times New Roman" w:eastAsia="Times New Roman" w:hAnsi="Times New Roman" w:cs="Times New Roman"/>
          <w:lang w:val="et-EE"/>
        </w:rPr>
        <w:t xml:space="preserve"> õigusliku selguse</w:t>
      </w:r>
      <w:r w:rsidR="00B76205" w:rsidRPr="7508119E">
        <w:rPr>
          <w:rFonts w:ascii="Times New Roman" w:eastAsia="Times New Roman" w:hAnsi="Times New Roman" w:cs="Times New Roman"/>
          <w:lang w:val="et-EE"/>
        </w:rPr>
        <w:t xml:space="preserve">. </w:t>
      </w:r>
    </w:p>
    <w:p w14:paraId="7FF374E2" w14:textId="52E72E0E" w:rsidR="00FC51A4" w:rsidRDefault="66CCA6B2" w:rsidP="77A6ABC1">
      <w:pPr>
        <w:pStyle w:val="Vahedeta"/>
        <w:spacing w:after="240"/>
        <w:jc w:val="both"/>
        <w:rPr>
          <w:rFonts w:ascii="Times New Roman" w:eastAsia="Times New Roman" w:hAnsi="Times New Roman" w:cs="Times New Roman"/>
          <w:lang w:val="et-EE"/>
        </w:rPr>
      </w:pPr>
      <w:r w:rsidRPr="4AFBBD67">
        <w:rPr>
          <w:rFonts w:ascii="Times New Roman" w:eastAsia="Times New Roman" w:hAnsi="Times New Roman" w:cs="Times New Roman"/>
          <w:lang w:val="et-EE"/>
        </w:rPr>
        <w:t>Eesti eelistab selliste küsimuste reguleerimist</w:t>
      </w:r>
      <w:r w:rsidR="7216DEA8" w:rsidRPr="4AFBBD67">
        <w:rPr>
          <w:rFonts w:ascii="Times New Roman" w:eastAsia="Times New Roman" w:hAnsi="Times New Roman" w:cs="Times New Roman"/>
          <w:lang w:val="et-EE"/>
        </w:rPr>
        <w:t xml:space="preserve"> </w:t>
      </w:r>
      <w:r w:rsidR="00720A1B" w:rsidRPr="4AFBBD67">
        <w:rPr>
          <w:rFonts w:ascii="Times New Roman" w:eastAsia="Times New Roman" w:hAnsi="Times New Roman" w:cs="Times New Roman"/>
          <w:lang w:val="et-EE"/>
        </w:rPr>
        <w:t xml:space="preserve">sõltuvalt nende olulisuse tasemest </w:t>
      </w:r>
      <w:r w:rsidR="7216DEA8" w:rsidRPr="4AFBBD67">
        <w:rPr>
          <w:rFonts w:ascii="Times New Roman" w:eastAsia="Times New Roman" w:hAnsi="Times New Roman" w:cs="Times New Roman"/>
          <w:lang w:val="et-EE"/>
        </w:rPr>
        <w:t>kas määruses endas või</w:t>
      </w:r>
      <w:r w:rsidRPr="4AFBBD67">
        <w:rPr>
          <w:rFonts w:ascii="Times New Roman" w:eastAsia="Times New Roman" w:hAnsi="Times New Roman" w:cs="Times New Roman"/>
          <w:lang w:val="et-EE"/>
        </w:rPr>
        <w:t xml:space="preserve"> rakendusaktiga, kuna selle vastuvõtmise menetlus võimaldab liikmesriikidel tehniliste lahenduste kujundamises sisuliselt osaleda. See võimaldab muu hulgas hinnata, kas kavandatav lahendus on erinevate liikmesriikide elektrisüsteemides rakendatav ja proportsionaalne.</w:t>
      </w:r>
      <w:r w:rsidR="6470EE9D" w:rsidRPr="4AFBBD67">
        <w:rPr>
          <w:rFonts w:ascii="Times New Roman" w:eastAsia="Times New Roman" w:hAnsi="Times New Roman" w:cs="Times New Roman"/>
          <w:lang w:val="et-EE"/>
        </w:rPr>
        <w:t xml:space="preserve"> </w:t>
      </w:r>
      <w:r w:rsidR="00720A1B" w:rsidRPr="4AFBBD67">
        <w:rPr>
          <w:rFonts w:ascii="Times New Roman" w:eastAsia="Times New Roman" w:hAnsi="Times New Roman" w:cs="Times New Roman"/>
          <w:lang w:val="et-EE"/>
        </w:rPr>
        <w:t>Määruse eesmärkide saavutamise seisukohalt vähemoluliste ning väiksema mõjuga aspektide reguleerimisel võib</w:t>
      </w:r>
      <w:r w:rsidR="6470EE9D" w:rsidRPr="4AFBBD67">
        <w:rPr>
          <w:rFonts w:ascii="Times New Roman" w:eastAsia="Times New Roman" w:hAnsi="Times New Roman" w:cs="Times New Roman"/>
          <w:lang w:val="et-EE"/>
        </w:rPr>
        <w:t xml:space="preserve"> Eesti nõustuda ka delegeeritud akti vastuvõtmisega, kui reguleerivatele asutustele jäetakse paindlikkus ühtse tariifimetoodika</w:t>
      </w:r>
      <w:r w:rsidR="21F7FFD2" w:rsidRPr="4AFBBD67">
        <w:rPr>
          <w:rFonts w:ascii="Times New Roman" w:eastAsia="Times New Roman" w:hAnsi="Times New Roman" w:cs="Times New Roman"/>
          <w:lang w:val="et-EE"/>
        </w:rPr>
        <w:t xml:space="preserve"> </w:t>
      </w:r>
      <w:r w:rsidR="6470EE9D" w:rsidRPr="4AFBBD67">
        <w:rPr>
          <w:rFonts w:ascii="Times New Roman" w:eastAsia="Times New Roman" w:hAnsi="Times New Roman" w:cs="Times New Roman"/>
          <w:lang w:val="et-EE"/>
        </w:rPr>
        <w:t>rakendamisel</w:t>
      </w:r>
      <w:r w:rsidR="32C1EC89" w:rsidRPr="4AFBBD67">
        <w:rPr>
          <w:rFonts w:ascii="Times New Roman" w:eastAsia="Times New Roman" w:hAnsi="Times New Roman" w:cs="Times New Roman"/>
          <w:lang w:val="et-EE"/>
        </w:rPr>
        <w:t xml:space="preserve"> ja järelevalve korraldamisel</w:t>
      </w:r>
      <w:r w:rsidR="6470EE9D" w:rsidRPr="4AFBBD67">
        <w:rPr>
          <w:rFonts w:ascii="Times New Roman" w:eastAsia="Times New Roman" w:hAnsi="Times New Roman" w:cs="Times New Roman"/>
          <w:lang w:val="et-EE"/>
        </w:rPr>
        <w:t xml:space="preserve"> arvestada </w:t>
      </w:r>
      <w:r w:rsidR="0EBF8A05" w:rsidRPr="4AFBBD67">
        <w:rPr>
          <w:rFonts w:ascii="Times New Roman" w:eastAsia="Times New Roman" w:hAnsi="Times New Roman" w:cs="Times New Roman"/>
          <w:lang w:val="et-EE"/>
        </w:rPr>
        <w:t>elektrisüsteemi eripäradega.</w:t>
      </w:r>
    </w:p>
    <w:p w14:paraId="4B803B2B" w14:textId="0013D2A4" w:rsidR="009B2085" w:rsidRPr="0064727E" w:rsidRDefault="00C95CA9" w:rsidP="77A6ABC1">
      <w:pPr>
        <w:pStyle w:val="Vahedeta"/>
        <w:spacing w:after="240"/>
        <w:jc w:val="both"/>
        <w:rPr>
          <w:lang w:val="et-EE"/>
        </w:rPr>
      </w:pPr>
      <w:r w:rsidRPr="4AFBBD67">
        <w:rPr>
          <w:rFonts w:ascii="Times New Roman" w:eastAsia="Times New Roman" w:hAnsi="Times New Roman" w:cs="Times New Roman"/>
          <w:b/>
          <w:bCs/>
          <w:lang w:val="et-EE"/>
        </w:rPr>
        <w:t>5.3</w:t>
      </w:r>
      <w:r w:rsidR="5A89869C" w:rsidRPr="4AFBBD67">
        <w:rPr>
          <w:rFonts w:ascii="Times New Roman" w:eastAsia="Times New Roman" w:hAnsi="Times New Roman" w:cs="Times New Roman"/>
          <w:b/>
          <w:bCs/>
          <w:lang w:val="et-EE"/>
        </w:rPr>
        <w:t>.</w:t>
      </w:r>
      <w:r w:rsidRPr="4AFBBD67">
        <w:rPr>
          <w:rFonts w:ascii="Times New Roman" w:eastAsia="Times New Roman" w:hAnsi="Times New Roman" w:cs="Times New Roman"/>
          <w:b/>
          <w:bCs/>
          <w:lang w:val="et-EE"/>
        </w:rPr>
        <w:t xml:space="preserve"> </w:t>
      </w:r>
      <w:r w:rsidR="002624B1" w:rsidRPr="4AFBBD67">
        <w:rPr>
          <w:rFonts w:ascii="Times New Roman" w:eastAsia="Times New Roman" w:hAnsi="Times New Roman" w:cs="Times New Roman"/>
          <w:b/>
          <w:bCs/>
          <w:lang w:val="et-EE"/>
        </w:rPr>
        <w:t xml:space="preserve">Eesti toetab salvestust, paindlikkust, nutivõrke, digilahendusi ja turvalist andmevahetust soodustavaid meetmeid, kui need on tehnoloogianeutraalsed, kulutõhusad ega lükka edasi vajalikke võrguinvesteeringuid. </w:t>
      </w:r>
      <w:r w:rsidR="5531DDBB" w:rsidRPr="4AFBBD67">
        <w:rPr>
          <w:rFonts w:ascii="Times New Roman" w:eastAsia="Times New Roman" w:hAnsi="Times New Roman" w:cs="Times New Roman"/>
          <w:b/>
          <w:bCs/>
          <w:lang w:val="et-EE"/>
        </w:rPr>
        <w:t>Kokku lepitud ü</w:t>
      </w:r>
      <w:r w:rsidR="002624B1" w:rsidRPr="4AFBBD67">
        <w:rPr>
          <w:rFonts w:ascii="Times New Roman" w:eastAsia="Times New Roman" w:hAnsi="Times New Roman" w:cs="Times New Roman"/>
          <w:b/>
          <w:bCs/>
          <w:lang w:val="et-EE"/>
        </w:rPr>
        <w:t xml:space="preserve">hised </w:t>
      </w:r>
      <w:r w:rsidR="1167AE29" w:rsidRPr="4AFBBD67">
        <w:rPr>
          <w:rFonts w:ascii="Times New Roman" w:eastAsia="Times New Roman" w:hAnsi="Times New Roman" w:cs="Times New Roman"/>
          <w:b/>
          <w:bCs/>
          <w:lang w:val="et-EE"/>
        </w:rPr>
        <w:t xml:space="preserve">tõhususe </w:t>
      </w:r>
      <w:r w:rsidR="002624B1" w:rsidRPr="4AFBBD67">
        <w:rPr>
          <w:rFonts w:ascii="Times New Roman" w:eastAsia="Times New Roman" w:hAnsi="Times New Roman" w:cs="Times New Roman"/>
          <w:b/>
          <w:bCs/>
          <w:lang w:val="et-EE"/>
        </w:rPr>
        <w:t>näitajad ja aruandlusnõuded peavad vältima olemasoleva aruandluse dubleerimist</w:t>
      </w:r>
      <w:r w:rsidR="4201A90B" w:rsidRPr="4AFBBD67">
        <w:rPr>
          <w:rFonts w:ascii="Times New Roman" w:eastAsia="Times New Roman" w:hAnsi="Times New Roman" w:cs="Times New Roman"/>
          <w:b/>
          <w:bCs/>
          <w:lang w:val="et-EE"/>
        </w:rPr>
        <w:t xml:space="preserve">. </w:t>
      </w:r>
      <w:r w:rsidR="53145A3A" w:rsidRPr="4AFBBD67">
        <w:rPr>
          <w:rFonts w:ascii="Times New Roman" w:eastAsia="Times New Roman" w:hAnsi="Times New Roman" w:cs="Times New Roman"/>
          <w:b/>
          <w:bCs/>
          <w:lang w:val="et-EE"/>
        </w:rPr>
        <w:t>Reguleerivatele asutustele peab jääma piisav otsustusõigus Euroopa Liidu Energeetikasektorit Reguleerivate Asutuste Koostööameti (ACER) koostatavate parimate tavade aruannete kasutamise viisi ja ulatuse üle.</w:t>
      </w:r>
    </w:p>
    <w:p w14:paraId="55F50022" w14:textId="74D84648" w:rsidR="009B2085" w:rsidRPr="0064727E" w:rsidRDefault="009B2085" w:rsidP="77A6ABC1">
      <w:pPr>
        <w:pStyle w:val="Vahedeta"/>
        <w:spacing w:after="240"/>
        <w:jc w:val="both"/>
        <w:rPr>
          <w:lang w:val="nb-NO"/>
        </w:rPr>
      </w:pPr>
      <w:r w:rsidRPr="00D45AEF">
        <w:rPr>
          <w:rFonts w:ascii="Times New Roman" w:hAnsi="Times New Roman" w:cs="Times New Roman"/>
          <w:b/>
          <w:bCs/>
          <w:lang w:val="et-EE"/>
        </w:rPr>
        <w:t>Selgitus</w:t>
      </w:r>
      <w:r w:rsidRPr="00D45AEF">
        <w:rPr>
          <w:rFonts w:ascii="Times New Roman" w:hAnsi="Times New Roman" w:cs="Times New Roman"/>
          <w:lang w:val="et-EE"/>
        </w:rPr>
        <w:t xml:space="preserve">: </w:t>
      </w:r>
      <w:r w:rsidR="00C11FB5" w:rsidRPr="00C11FB5">
        <w:rPr>
          <w:rFonts w:ascii="Times New Roman" w:hAnsi="Times New Roman" w:cs="Times New Roman"/>
          <w:lang w:val="et-EE"/>
        </w:rPr>
        <w:t>Seisukoht on seotud artikli</w:t>
      </w:r>
      <w:r w:rsidR="00E276BA">
        <w:rPr>
          <w:rFonts w:ascii="Times New Roman" w:hAnsi="Times New Roman" w:cs="Times New Roman"/>
          <w:lang w:val="et-EE"/>
        </w:rPr>
        <w:t>tega</w:t>
      </w:r>
      <w:r w:rsidR="00C11FB5" w:rsidRPr="00C11FB5">
        <w:rPr>
          <w:rFonts w:ascii="Times New Roman" w:hAnsi="Times New Roman" w:cs="Times New Roman"/>
          <w:lang w:val="et-EE"/>
        </w:rPr>
        <w:t xml:space="preserve"> 18</w:t>
      </w:r>
      <w:r w:rsidR="00E276BA">
        <w:rPr>
          <w:rFonts w:ascii="Times New Roman" w:hAnsi="Times New Roman" w:cs="Times New Roman"/>
          <w:lang w:val="et-EE"/>
        </w:rPr>
        <w:t>, 18a</w:t>
      </w:r>
      <w:r w:rsidR="009D1250">
        <w:rPr>
          <w:rFonts w:ascii="Times New Roman" w:hAnsi="Times New Roman" w:cs="Times New Roman"/>
          <w:lang w:val="et-EE"/>
        </w:rPr>
        <w:t xml:space="preserve"> ja</w:t>
      </w:r>
      <w:r w:rsidR="00E276BA">
        <w:rPr>
          <w:rFonts w:ascii="Times New Roman" w:hAnsi="Times New Roman" w:cs="Times New Roman"/>
          <w:lang w:val="et-EE"/>
        </w:rPr>
        <w:t xml:space="preserve"> 18b</w:t>
      </w:r>
    </w:p>
    <w:p w14:paraId="608E2F34" w14:textId="4734966C" w:rsidR="00B61D96" w:rsidRPr="00B61D96" w:rsidRDefault="7E573535" w:rsidP="77A6ABC1">
      <w:pPr>
        <w:pStyle w:val="Vahedeta"/>
        <w:spacing w:after="240"/>
        <w:jc w:val="both"/>
        <w:rPr>
          <w:rFonts w:ascii="Times New Roman" w:hAnsi="Times New Roman" w:cs="Times New Roman"/>
          <w:lang w:val="et-EE"/>
        </w:rPr>
      </w:pPr>
      <w:r w:rsidRPr="7508119E">
        <w:rPr>
          <w:rFonts w:ascii="Times New Roman" w:hAnsi="Times New Roman" w:cs="Times New Roman"/>
          <w:lang w:val="et-EE"/>
        </w:rPr>
        <w:t>Ettepanekuga soovitakse soodustada salvestuse, paindlikkusteenuste, nutivõrkude ja digilahenduste kasutamist ning</w:t>
      </w:r>
      <w:r w:rsidR="2460F1D1" w:rsidRPr="7508119E">
        <w:rPr>
          <w:rFonts w:ascii="Times New Roman" w:hAnsi="Times New Roman" w:cs="Times New Roman"/>
          <w:lang w:val="et-EE"/>
        </w:rPr>
        <w:t xml:space="preserve"> seeläbi</w:t>
      </w:r>
      <w:r w:rsidRPr="7508119E">
        <w:rPr>
          <w:rFonts w:ascii="Times New Roman" w:hAnsi="Times New Roman" w:cs="Times New Roman"/>
          <w:lang w:val="et-EE"/>
        </w:rPr>
        <w:t xml:space="preserve"> </w:t>
      </w:r>
      <w:r w:rsidR="743918E7" w:rsidRPr="7508119E">
        <w:rPr>
          <w:rFonts w:ascii="Times New Roman" w:hAnsi="Times New Roman" w:cs="Times New Roman"/>
          <w:lang w:val="et-EE"/>
        </w:rPr>
        <w:t xml:space="preserve">tõhustada </w:t>
      </w:r>
      <w:r w:rsidRPr="7508119E">
        <w:rPr>
          <w:rFonts w:ascii="Times New Roman" w:hAnsi="Times New Roman" w:cs="Times New Roman"/>
          <w:lang w:val="et-EE"/>
        </w:rPr>
        <w:t xml:space="preserve">olemasoleva elektrivõrgu kasutamist. Sellised lahendused võivad vähendada tipukoormust ja ülekoormust ning võimaldada vältida või edasi </w:t>
      </w:r>
      <w:r w:rsidRPr="7508119E">
        <w:rPr>
          <w:rFonts w:ascii="Times New Roman" w:hAnsi="Times New Roman" w:cs="Times New Roman"/>
          <w:lang w:val="et-EE"/>
        </w:rPr>
        <w:lastRenderedPageBreak/>
        <w:t xml:space="preserve">lükata võrguinvesteeringuid. Eesti toetab </w:t>
      </w:r>
      <w:r w:rsidR="00720A1B" w:rsidRPr="7508119E">
        <w:rPr>
          <w:rFonts w:ascii="Times New Roman" w:hAnsi="Times New Roman" w:cs="Times New Roman"/>
          <w:lang w:val="et-EE"/>
        </w:rPr>
        <w:t xml:space="preserve">selliste </w:t>
      </w:r>
      <w:r w:rsidRPr="7508119E">
        <w:rPr>
          <w:rFonts w:ascii="Times New Roman" w:hAnsi="Times New Roman" w:cs="Times New Roman"/>
          <w:lang w:val="et-EE"/>
        </w:rPr>
        <w:t>lahenduste kasutamist, kui nende rakendamine on elektrisüsteemi kui terviku seisukohalt kulutõhus</w:t>
      </w:r>
      <w:r w:rsidR="76243C55" w:rsidRPr="7508119E">
        <w:rPr>
          <w:rFonts w:ascii="Times New Roman" w:hAnsi="Times New Roman" w:cs="Times New Roman"/>
          <w:lang w:val="et-EE"/>
        </w:rPr>
        <w:t xml:space="preserve"> ning varustus- ja töökindlus on tagatud</w:t>
      </w:r>
      <w:r w:rsidRPr="7508119E">
        <w:rPr>
          <w:rFonts w:ascii="Times New Roman" w:hAnsi="Times New Roman" w:cs="Times New Roman"/>
          <w:lang w:val="et-EE"/>
        </w:rPr>
        <w:t>.</w:t>
      </w:r>
    </w:p>
    <w:p w14:paraId="2BB7D148" w14:textId="675FBEEB" w:rsidR="00B61D96" w:rsidRPr="00B61D96" w:rsidRDefault="00B61D96" w:rsidP="77A6ABC1">
      <w:pPr>
        <w:pStyle w:val="Vahedeta"/>
        <w:spacing w:after="240"/>
        <w:jc w:val="both"/>
        <w:rPr>
          <w:rFonts w:ascii="Times New Roman" w:hAnsi="Times New Roman" w:cs="Times New Roman"/>
          <w:lang w:val="et-EE"/>
        </w:rPr>
      </w:pPr>
      <w:r w:rsidRPr="7508119E">
        <w:rPr>
          <w:rFonts w:ascii="Times New Roman" w:hAnsi="Times New Roman" w:cs="Times New Roman"/>
          <w:lang w:val="et-EE"/>
        </w:rPr>
        <w:t>Erinevaid võrgu arendamise ja kasutamise lahendusi tuleb hinnata tehnoloogianeutraalselt, lähtudes nende tegelikust kulust ja süsteemile tekkivast kasust. Võrguinvesteeringuid asendavad lahendused võivad olla põhjendatud, kui need tagavad vajaliku võimsuse ja töökindluse väiksema kogukuluga. Samas ei tohiks nende kasutamine takistada või edasi lükata füüsilise võrgu tugevdamist olukorras, kus see on vajalik elektrifitseerimiseks, uute tootmis- või tarbimisvõimsuste ühendamiseks või varustuskindluse</w:t>
      </w:r>
      <w:r w:rsidR="00720A1B" w:rsidRPr="7508119E">
        <w:rPr>
          <w:rFonts w:ascii="Times New Roman" w:hAnsi="Times New Roman" w:cs="Times New Roman"/>
          <w:lang w:val="et-EE"/>
        </w:rPr>
        <w:t xml:space="preserve"> ja energiajulgeoleku</w:t>
      </w:r>
      <w:r w:rsidRPr="7508119E">
        <w:rPr>
          <w:rFonts w:ascii="Times New Roman" w:hAnsi="Times New Roman" w:cs="Times New Roman"/>
          <w:lang w:val="et-EE"/>
        </w:rPr>
        <w:t xml:space="preserve"> tagamiseks.</w:t>
      </w:r>
    </w:p>
    <w:p w14:paraId="6A11B589" w14:textId="4D2B35B3" w:rsidR="00B61D96" w:rsidRPr="00B61D96" w:rsidRDefault="7E573535" w:rsidP="77A6ABC1">
      <w:pPr>
        <w:pStyle w:val="Vahedeta"/>
        <w:spacing w:after="240"/>
        <w:jc w:val="both"/>
        <w:rPr>
          <w:rFonts w:ascii="Times New Roman" w:hAnsi="Times New Roman" w:cs="Times New Roman"/>
          <w:lang w:val="et-EE"/>
        </w:rPr>
      </w:pPr>
      <w:r w:rsidRPr="7508119E">
        <w:rPr>
          <w:rFonts w:ascii="Times New Roman" w:hAnsi="Times New Roman" w:cs="Times New Roman"/>
          <w:lang w:val="et-EE"/>
        </w:rPr>
        <w:t xml:space="preserve">Salvestuse ja paindlikkuse mõju võrgule sõltub muu hulgas nende </w:t>
      </w:r>
      <w:r w:rsidR="00720A1B" w:rsidRPr="7508119E">
        <w:rPr>
          <w:rFonts w:ascii="Times New Roman" w:hAnsi="Times New Roman" w:cs="Times New Roman"/>
          <w:lang w:val="et-EE"/>
        </w:rPr>
        <w:t xml:space="preserve">seadmete </w:t>
      </w:r>
      <w:r w:rsidRPr="7508119E">
        <w:rPr>
          <w:rFonts w:ascii="Times New Roman" w:hAnsi="Times New Roman" w:cs="Times New Roman"/>
          <w:lang w:val="et-EE"/>
        </w:rPr>
        <w:t>asukohast ja kasutusviisist. Sama</w:t>
      </w:r>
      <w:r w:rsidR="00720A1B" w:rsidRPr="7508119E">
        <w:rPr>
          <w:rFonts w:ascii="Times New Roman" w:hAnsi="Times New Roman" w:cs="Times New Roman"/>
          <w:lang w:val="et-EE"/>
        </w:rPr>
        <w:t>laadne</w:t>
      </w:r>
      <w:r w:rsidRPr="7508119E">
        <w:rPr>
          <w:rFonts w:ascii="Times New Roman" w:hAnsi="Times New Roman" w:cs="Times New Roman"/>
          <w:lang w:val="et-EE"/>
        </w:rPr>
        <w:t xml:space="preserve"> lahendus võib erinevates tingimustes võrgu koormust kas vähendada või suurendada. Seetõttu tuleb nende</w:t>
      </w:r>
      <w:r w:rsidR="02D8447D" w:rsidRPr="7508119E">
        <w:rPr>
          <w:rFonts w:ascii="Times New Roman" w:hAnsi="Times New Roman" w:cs="Times New Roman"/>
          <w:lang w:val="et-EE"/>
        </w:rPr>
        <w:t xml:space="preserve"> suhtes rakendatava</w:t>
      </w:r>
      <w:r w:rsidRPr="7508119E">
        <w:rPr>
          <w:rFonts w:ascii="Times New Roman" w:hAnsi="Times New Roman" w:cs="Times New Roman"/>
          <w:lang w:val="et-EE"/>
        </w:rPr>
        <w:t xml:space="preserve"> tariif</w:t>
      </w:r>
      <w:r w:rsidR="00720A1B" w:rsidRPr="7508119E">
        <w:rPr>
          <w:rFonts w:ascii="Times New Roman" w:hAnsi="Times New Roman" w:cs="Times New Roman"/>
          <w:lang w:val="et-EE"/>
        </w:rPr>
        <w:t>imäära</w:t>
      </w:r>
      <w:r w:rsidR="189AA751" w:rsidRPr="7508119E">
        <w:rPr>
          <w:rFonts w:ascii="Times New Roman" w:hAnsi="Times New Roman" w:cs="Times New Roman"/>
          <w:lang w:val="et-EE"/>
        </w:rPr>
        <w:t xml:space="preserve"> </w:t>
      </w:r>
      <w:r w:rsidRPr="7508119E">
        <w:rPr>
          <w:rFonts w:ascii="Times New Roman" w:hAnsi="Times New Roman" w:cs="Times New Roman"/>
          <w:lang w:val="et-EE"/>
        </w:rPr>
        <w:t>käsitluses lähtuda tegelikust mõjust võrgu kuludele ja kasule ning säilitada riigi reguleerivale asutusele piisav võimalus valida selleks sobiv kulupõhine lahendus</w:t>
      </w:r>
      <w:r w:rsidR="00720A1B" w:rsidRPr="7508119E">
        <w:rPr>
          <w:rFonts w:ascii="Times New Roman" w:hAnsi="Times New Roman" w:cs="Times New Roman"/>
          <w:lang w:val="et-EE"/>
        </w:rPr>
        <w:t>, nähes vajadusel ette määra diferentseerimise võimaluse</w:t>
      </w:r>
      <w:r w:rsidRPr="7508119E">
        <w:rPr>
          <w:rFonts w:ascii="Times New Roman" w:hAnsi="Times New Roman" w:cs="Times New Roman"/>
          <w:lang w:val="et-EE"/>
        </w:rPr>
        <w:t>.</w:t>
      </w:r>
    </w:p>
    <w:p w14:paraId="226EF95E" w14:textId="38F80282" w:rsidR="00B61D96" w:rsidRPr="0064727E" w:rsidRDefault="7E573535" w:rsidP="4AFBBD67">
      <w:pPr>
        <w:pStyle w:val="Vahedeta"/>
        <w:spacing w:after="240"/>
        <w:jc w:val="both"/>
        <w:rPr>
          <w:lang w:val="et-EE"/>
        </w:rPr>
      </w:pPr>
      <w:r w:rsidRPr="4AFBBD67">
        <w:rPr>
          <w:rFonts w:ascii="Times New Roman" w:hAnsi="Times New Roman" w:cs="Times New Roman"/>
          <w:lang w:val="et-EE"/>
        </w:rPr>
        <w:t xml:space="preserve">Ettepanek näeb ette ka </w:t>
      </w:r>
      <w:r w:rsidR="6390910D" w:rsidRPr="4AFBBD67">
        <w:rPr>
          <w:rFonts w:ascii="Times New Roman" w:hAnsi="Times New Roman" w:cs="Times New Roman"/>
          <w:lang w:val="et-EE"/>
        </w:rPr>
        <w:t xml:space="preserve">ühtseid kokku lepitud </w:t>
      </w:r>
      <w:r w:rsidRPr="4AFBBD67">
        <w:rPr>
          <w:rFonts w:ascii="Times New Roman" w:hAnsi="Times New Roman" w:cs="Times New Roman"/>
          <w:lang w:val="et-EE"/>
        </w:rPr>
        <w:t>võrgu tõhususe ja nutivõrgu näitajaid ning uusi aruandlusnõudeid. Ühised näitajad võivad parandada võrguettevõtjate tegevuse võrreldavust ja toetada parimate tavade levikut, kuid nende rakendamisel tuleb arvestada liikmesriikide ja võrguettevõtjate erinevate tingimustega, sealhulgas võrgu suuruse ja ülesehituse, geograafiliste tingimuste, kliendistruktuuri ja investeerimisvajadustega. Aruandlusnõuded peavad olema proportsionaalsed ning võimaluse korral tuleb kasutada olemasolevaid andmeid ja aruandluskanaleid, et vältida sama teabe korduvat esitamist ja põhjendamatut halduskoormust.</w:t>
      </w:r>
      <w:r w:rsidR="120B3FD0" w:rsidRPr="4AFBBD67">
        <w:rPr>
          <w:rFonts w:ascii="Times New Roman" w:hAnsi="Times New Roman" w:cs="Times New Roman"/>
          <w:lang w:val="et-EE"/>
        </w:rPr>
        <w:t xml:space="preserve"> Euroopa Liidu Energeetikasektorit Reguleerivate Asutuste Koostööameti (ACER) </w:t>
      </w:r>
      <w:r w:rsidR="7B704211" w:rsidRPr="4AFBBD67">
        <w:rPr>
          <w:rFonts w:ascii="Times New Roman" w:hAnsi="Times New Roman" w:cs="Times New Roman"/>
          <w:lang w:val="et-EE"/>
        </w:rPr>
        <w:t xml:space="preserve">nn parimate tavade aruannete </w:t>
      </w:r>
      <w:r w:rsidR="120B3FD0" w:rsidRPr="4AFBBD67">
        <w:rPr>
          <w:rFonts w:ascii="Times New Roman" w:hAnsi="Times New Roman" w:cs="Times New Roman"/>
          <w:lang w:val="et-EE"/>
        </w:rPr>
        <w:t>tulemuste rakendamisel peab riiklikele reguleerivatele asutustele jääma piisav otsustusõigus nende kasutamise viisi ja ulatuse üle, et arvestada kohalike võrkude ja võrguettevõtjate eripäradega.</w:t>
      </w:r>
    </w:p>
    <w:p w14:paraId="66875F84" w14:textId="51A51271" w:rsidR="00B61D96" w:rsidRPr="006B7BCE" w:rsidRDefault="6669D6C6" w:rsidP="77A6ABC1">
      <w:pPr>
        <w:pStyle w:val="Vahedeta"/>
        <w:spacing w:after="240"/>
        <w:jc w:val="both"/>
        <w:rPr>
          <w:rFonts w:ascii="Times New Roman" w:hAnsi="Times New Roman" w:cs="Times New Roman"/>
          <w:lang w:val="et-EE"/>
        </w:rPr>
      </w:pPr>
      <w:r w:rsidRPr="4AFBBD67">
        <w:rPr>
          <w:rFonts w:ascii="Times New Roman" w:hAnsi="Times New Roman" w:cs="Times New Roman"/>
          <w:lang w:val="et-EE"/>
        </w:rPr>
        <w:t>Nuti- ja digilahenduste ning võrguandmete kasutamise arendamisel tuleb tagada andmevahetuse turvalisus ning isikuandmete, ärisaladuse ja tundliku võrguinfo kaitse.</w:t>
      </w:r>
      <w:r w:rsidR="36DDD71B" w:rsidRPr="4AFBBD67">
        <w:rPr>
          <w:rFonts w:ascii="Times New Roman" w:hAnsi="Times New Roman" w:cs="Times New Roman"/>
          <w:lang w:val="et-EE"/>
        </w:rPr>
        <w:t xml:space="preserve"> Isikuandmete kaitsega seotud täiendavad tähelepanekud on esitatud seisukohas 5.7.</w:t>
      </w:r>
      <w:r w:rsidR="1CD8990F" w:rsidRPr="4AFBBD67">
        <w:rPr>
          <w:rFonts w:ascii="Times New Roman" w:hAnsi="Times New Roman" w:cs="Times New Roman"/>
          <w:lang w:val="et-EE"/>
        </w:rPr>
        <w:t xml:space="preserve"> </w:t>
      </w:r>
      <w:r w:rsidRPr="4AFBBD67">
        <w:rPr>
          <w:rFonts w:ascii="Times New Roman" w:hAnsi="Times New Roman" w:cs="Times New Roman"/>
          <w:lang w:val="et-EE"/>
        </w:rPr>
        <w:t>Eestis on nutiarvestite kasutuselevõtu tase juba kõrge</w:t>
      </w:r>
      <w:r w:rsidR="0BCF5A71" w:rsidRPr="4AFBBD67">
        <w:rPr>
          <w:rFonts w:ascii="Times New Roman" w:hAnsi="Times New Roman" w:cs="Times New Roman"/>
          <w:lang w:val="et-EE"/>
        </w:rPr>
        <w:t xml:space="preserve"> ning </w:t>
      </w:r>
      <w:r w:rsidR="1DBF0B62" w:rsidRPr="4AFBBD67">
        <w:rPr>
          <w:rFonts w:ascii="Times New Roman" w:hAnsi="Times New Roman" w:cs="Times New Roman"/>
          <w:lang w:val="et-EE"/>
        </w:rPr>
        <w:t>arvesti</w:t>
      </w:r>
      <w:r w:rsidR="4911C9A0" w:rsidRPr="4AFBBD67">
        <w:rPr>
          <w:rFonts w:ascii="Times New Roman" w:hAnsi="Times New Roman" w:cs="Times New Roman"/>
          <w:lang w:val="et-EE"/>
        </w:rPr>
        <w:t xml:space="preserve">te kasutus on kooskõlas </w:t>
      </w:r>
      <w:r w:rsidR="3087EBE5" w:rsidRPr="4AFBBD67">
        <w:rPr>
          <w:rFonts w:ascii="Times New Roman" w:hAnsi="Times New Roman" w:cs="Times New Roman"/>
          <w:lang w:val="et-EE"/>
        </w:rPr>
        <w:t>määruse ettepanekus sätestat</w:t>
      </w:r>
      <w:r w:rsidR="6C4E90C1" w:rsidRPr="4AFBBD67">
        <w:rPr>
          <w:rFonts w:ascii="Times New Roman" w:hAnsi="Times New Roman" w:cs="Times New Roman"/>
          <w:lang w:val="et-EE"/>
        </w:rPr>
        <w:t>avate</w:t>
      </w:r>
      <w:r w:rsidR="3087EBE5" w:rsidRPr="4AFBBD67">
        <w:rPr>
          <w:rFonts w:ascii="Times New Roman" w:hAnsi="Times New Roman" w:cs="Times New Roman"/>
          <w:lang w:val="et-EE"/>
        </w:rPr>
        <w:t xml:space="preserve"> nõuete</w:t>
      </w:r>
      <w:r w:rsidR="64C5763F" w:rsidRPr="4AFBBD67">
        <w:rPr>
          <w:rFonts w:ascii="Times New Roman" w:hAnsi="Times New Roman" w:cs="Times New Roman"/>
          <w:lang w:val="et-EE"/>
        </w:rPr>
        <w:t>ga</w:t>
      </w:r>
      <w:r w:rsidR="3DD9CD03" w:rsidRPr="4AFBBD67">
        <w:rPr>
          <w:rFonts w:ascii="Times New Roman" w:hAnsi="Times New Roman" w:cs="Times New Roman"/>
          <w:lang w:val="et-EE"/>
        </w:rPr>
        <w:t xml:space="preserve"> (s.o vastab</w:t>
      </w:r>
      <w:r w:rsidR="3DD9CD03" w:rsidRPr="4AFBBD67">
        <w:rPr>
          <w:rFonts w:ascii="Times New Roman" w:eastAsia="Times New Roman" w:hAnsi="Times New Roman" w:cs="Times New Roman"/>
          <w:lang w:val="et-EE"/>
        </w:rPr>
        <w:t xml:space="preserve"> direktiivi (EL) 2019/944 artiklis 20 sätestatud nõuetele või jääb kasutuselevõtu</w:t>
      </w:r>
      <w:r w:rsidR="1FF79FE0" w:rsidRPr="4AFBBD67">
        <w:rPr>
          <w:rFonts w:ascii="Times New Roman" w:eastAsia="Times New Roman" w:hAnsi="Times New Roman" w:cs="Times New Roman"/>
          <w:lang w:val="et-EE"/>
        </w:rPr>
        <w:t xml:space="preserve"> määr direktiivis ja määruse ettepanekus</w:t>
      </w:r>
      <w:r w:rsidR="3DD9CD03" w:rsidRPr="4AFBBD67">
        <w:rPr>
          <w:rFonts w:ascii="Times New Roman" w:eastAsia="Times New Roman" w:hAnsi="Times New Roman" w:cs="Times New Roman"/>
          <w:lang w:val="et-EE"/>
        </w:rPr>
        <w:t xml:space="preserve"> antud tähtaegade raamesse)</w:t>
      </w:r>
      <w:r w:rsidR="64C5763F" w:rsidRPr="4AFBBD67">
        <w:rPr>
          <w:rFonts w:ascii="Times New Roman" w:hAnsi="Times New Roman" w:cs="Times New Roman"/>
          <w:lang w:val="et-EE"/>
        </w:rPr>
        <w:t>.</w:t>
      </w:r>
      <w:r w:rsidR="3087EBE5" w:rsidRPr="4AFBBD67">
        <w:rPr>
          <w:rFonts w:ascii="Times New Roman" w:hAnsi="Times New Roman" w:cs="Times New Roman"/>
          <w:lang w:val="et-EE"/>
        </w:rPr>
        <w:t xml:space="preserve"> </w:t>
      </w:r>
      <w:r w:rsidRPr="4AFBBD67">
        <w:rPr>
          <w:rFonts w:ascii="Times New Roman" w:hAnsi="Times New Roman" w:cs="Times New Roman"/>
          <w:lang w:val="et-EE"/>
        </w:rPr>
        <w:t xml:space="preserve"> </w:t>
      </w:r>
    </w:p>
    <w:p w14:paraId="3AFE41A7" w14:textId="154CCBAE" w:rsidR="7569056B" w:rsidRPr="0064727E" w:rsidRDefault="48913148" w:rsidP="77A6ABC1">
      <w:pPr>
        <w:pStyle w:val="Vahedeta"/>
        <w:spacing w:after="240"/>
        <w:jc w:val="both"/>
        <w:rPr>
          <w:lang w:val="nb-NO"/>
        </w:rPr>
      </w:pPr>
      <w:r w:rsidRPr="445DA410">
        <w:rPr>
          <w:rFonts w:ascii="Times New Roman" w:eastAsia="Times New Roman" w:hAnsi="Times New Roman" w:cs="Times New Roman"/>
          <w:b/>
          <w:bCs/>
          <w:lang w:val="et-EE"/>
        </w:rPr>
        <w:t>5.4</w:t>
      </w:r>
      <w:r w:rsidR="4952579C" w:rsidRPr="445DA410">
        <w:rPr>
          <w:rFonts w:ascii="Times New Roman" w:eastAsia="Times New Roman" w:hAnsi="Times New Roman" w:cs="Times New Roman"/>
          <w:b/>
          <w:bCs/>
          <w:lang w:val="et-EE"/>
        </w:rPr>
        <w:t xml:space="preserve">. Eesti nõustub määruse eelnõus sätestatud võimalusega, mille </w:t>
      </w:r>
      <w:r w:rsidR="520C2C9B" w:rsidRPr="445DA410">
        <w:rPr>
          <w:rFonts w:ascii="Times New Roman" w:eastAsia="Times New Roman" w:hAnsi="Times New Roman" w:cs="Times New Roman"/>
          <w:b/>
          <w:bCs/>
          <w:lang w:val="et-EE"/>
        </w:rPr>
        <w:t>kohaselt võivad liikmesriigid riigieelarvelistest vahenditest osaliselt võrgukulusid katta, et vähendada võrgutasude kogusummat, mida nõutakse võrgukasutajatelt</w:t>
      </w:r>
      <w:r w:rsidR="4952579C" w:rsidRPr="445DA410">
        <w:rPr>
          <w:rFonts w:ascii="Times New Roman" w:eastAsia="Times New Roman" w:hAnsi="Times New Roman" w:cs="Times New Roman"/>
          <w:b/>
          <w:bCs/>
          <w:lang w:val="et-EE"/>
        </w:rPr>
        <w:t xml:space="preserve">. Riigi vahendid jaotus- või põhivõrguettevõtjale tuleb </w:t>
      </w:r>
      <w:r w:rsidR="00217DF8">
        <w:rPr>
          <w:rFonts w:ascii="Times New Roman" w:eastAsia="Times New Roman" w:hAnsi="Times New Roman" w:cs="Times New Roman"/>
          <w:b/>
          <w:bCs/>
          <w:lang w:val="et-EE"/>
        </w:rPr>
        <w:t>eraldada</w:t>
      </w:r>
      <w:r w:rsidR="4952579C" w:rsidRPr="445DA410">
        <w:rPr>
          <w:rFonts w:ascii="Times New Roman" w:eastAsia="Times New Roman" w:hAnsi="Times New Roman" w:cs="Times New Roman"/>
          <w:b/>
          <w:bCs/>
          <w:lang w:val="et-EE"/>
        </w:rPr>
        <w:t xml:space="preserve"> mittediskrimineerival viisil ilma konkreetseid võrgukasutajate kategooriaid otseselt või kaudselt valikuliselt eelistamata. Riigi vahendite </w:t>
      </w:r>
      <w:r w:rsidR="00217DF8">
        <w:rPr>
          <w:rFonts w:ascii="Times New Roman" w:eastAsia="Times New Roman" w:hAnsi="Times New Roman" w:cs="Times New Roman"/>
          <w:b/>
          <w:bCs/>
          <w:lang w:val="et-EE"/>
        </w:rPr>
        <w:t>eraldamine</w:t>
      </w:r>
      <w:r w:rsidR="4952579C" w:rsidRPr="445DA410">
        <w:rPr>
          <w:rFonts w:ascii="Times New Roman" w:eastAsia="Times New Roman" w:hAnsi="Times New Roman" w:cs="Times New Roman"/>
          <w:b/>
          <w:bCs/>
          <w:lang w:val="et-EE"/>
        </w:rPr>
        <w:t xml:space="preserve"> ei tohi nõrgendada stiimuleid, mis on antud võrguettevõtjatele võrgu tõhusaks </w:t>
      </w:r>
      <w:r w:rsidR="4952579C" w:rsidRPr="445DA410">
        <w:rPr>
          <w:rFonts w:ascii="Times New Roman" w:eastAsia="Times New Roman" w:hAnsi="Times New Roman" w:cs="Times New Roman"/>
          <w:b/>
          <w:bCs/>
          <w:lang w:val="et-EE"/>
        </w:rPr>
        <w:lastRenderedPageBreak/>
        <w:t xml:space="preserve">käitamiseks ja arendamiseks ning võrgukasutajatele selleks, et kohandada nende tarbimist jaotus- ja ülekandevõrgu üldkulude vähendamiseks. Riigi rahastus peab olema ajutine ja hõlmama ainult täiendavaid kulusid, mis tulenevad meetmetest, mille eesmärk on kiirendada süsinikuheite vähendamist, tootmisprotsesside elektrifitseerimist ja turu lõimimist. Riigi vahendite </w:t>
      </w:r>
      <w:r w:rsidR="00217DF8">
        <w:rPr>
          <w:rFonts w:ascii="Times New Roman" w:eastAsia="Times New Roman" w:hAnsi="Times New Roman" w:cs="Times New Roman"/>
          <w:b/>
          <w:bCs/>
          <w:lang w:val="et-EE"/>
        </w:rPr>
        <w:t>eraldamine</w:t>
      </w:r>
      <w:r w:rsidR="4952579C" w:rsidRPr="445DA410">
        <w:rPr>
          <w:rFonts w:ascii="Times New Roman" w:eastAsia="Times New Roman" w:hAnsi="Times New Roman" w:cs="Times New Roman"/>
          <w:b/>
          <w:bCs/>
          <w:lang w:val="et-EE"/>
        </w:rPr>
        <w:t xml:space="preserve"> ei tohi kahjustada konkurentsi ega elektri siseturu tulemuslikku toimimist.</w:t>
      </w:r>
      <w:r w:rsidRPr="445DA410">
        <w:rPr>
          <w:rFonts w:ascii="Times New Roman" w:eastAsia="Times New Roman" w:hAnsi="Times New Roman" w:cs="Times New Roman"/>
          <w:lang w:val="et-EE"/>
        </w:rPr>
        <w:t xml:space="preserve"> </w:t>
      </w:r>
    </w:p>
    <w:p w14:paraId="661B1B66" w14:textId="350C8D6C" w:rsidR="7569056B" w:rsidRPr="0064727E" w:rsidRDefault="0B7F184B" w:rsidP="77A6ABC1">
      <w:pPr>
        <w:pStyle w:val="Vahedeta"/>
        <w:spacing w:after="240"/>
        <w:jc w:val="both"/>
        <w:rPr>
          <w:lang w:val="nb-NO"/>
        </w:rPr>
      </w:pPr>
      <w:r w:rsidRPr="77A6ABC1">
        <w:rPr>
          <w:rFonts w:ascii="Times New Roman" w:eastAsia="Times New Roman" w:hAnsi="Times New Roman" w:cs="Times New Roman"/>
          <w:b/>
          <w:bCs/>
          <w:lang w:val="et-EE"/>
        </w:rPr>
        <w:t xml:space="preserve">Selgitus: </w:t>
      </w:r>
      <w:r w:rsidRPr="77A6ABC1">
        <w:rPr>
          <w:rFonts w:ascii="Times New Roman" w:eastAsia="Times New Roman" w:hAnsi="Times New Roman" w:cs="Times New Roman"/>
          <w:lang w:val="et-EE"/>
        </w:rPr>
        <w:t>Seisukoht on seotud artikli 18 lõikega 4.</w:t>
      </w:r>
    </w:p>
    <w:p w14:paraId="0C777384" w14:textId="3C42BFEC" w:rsidR="7569056B" w:rsidRPr="0064727E" w:rsidRDefault="2DA100EF" w:rsidP="77A6ABC1">
      <w:pPr>
        <w:pStyle w:val="Vahedeta"/>
        <w:spacing w:after="240"/>
        <w:jc w:val="both"/>
        <w:rPr>
          <w:lang w:val="et-EE"/>
        </w:rPr>
      </w:pPr>
      <w:r w:rsidRPr="77A6ABC1">
        <w:rPr>
          <w:rFonts w:ascii="Times New Roman" w:eastAsia="Times New Roman" w:hAnsi="Times New Roman" w:cs="Times New Roman"/>
          <w:lang w:val="et-EE"/>
        </w:rPr>
        <w:t>Elektrisüsteemi süsinikuheite vähendamine, tootmisprotsesside elektrifitseerimine ja elektriturgude lõimimine eeldavad märkimisväärseid investeeringuid elektrivõrkude arendamisse. Nende investeeringutega kaasnevad täiendavad kulud võivad suurendada võrgutasusid ning seeläbi elektrienergia lõpphinda tarbijatele ja ettevõtjatele. Eesti peab oluliseks, et liikmesriikidel oleks võimalus katta osa sellistest võrgukuludest riigieelarve vahenditest, vähendades seeläbi võrgutasude kaudu võrgukasutajatelt kogutavat summat. See võimaldab leevendada elektrivõrkude arendamisega kaasnevat hinnasurvet, toetada elektrifitseerimist ning säilitada ettevõtete konkurentsivõimet. Tegemist peab olema liikmesriikidele vabatahtliku võimaluse, mitte kohustusega.</w:t>
      </w:r>
    </w:p>
    <w:p w14:paraId="64A685E5" w14:textId="457914B1" w:rsidR="7569056B" w:rsidRPr="0064727E" w:rsidRDefault="2DA100EF" w:rsidP="77A6ABC1">
      <w:pPr>
        <w:pStyle w:val="Vahedeta"/>
        <w:spacing w:after="240"/>
        <w:jc w:val="both"/>
        <w:rPr>
          <w:lang w:val="et-EE"/>
        </w:rPr>
      </w:pPr>
      <w:r w:rsidRPr="77A6ABC1">
        <w:rPr>
          <w:rFonts w:ascii="Times New Roman" w:eastAsia="Times New Roman" w:hAnsi="Times New Roman" w:cs="Times New Roman"/>
          <w:lang w:val="et-EE"/>
        </w:rPr>
        <w:t>Samas peab riigieelarvest rahastamine olema ajutine, sihipärane ja mittediskrimineeriv ning piirduma asjaomaste meetmetega kaasnevate täiendavate kuludega. Oluline on tagada, et riigi vahendite kasutamine ei vähendaks võrguettevõtjate motivatsiooni võrku kulutõhusalt arendada ja käitada ega nõrgendaks</w:t>
      </w:r>
      <w:r w:rsidR="00C473BD" w:rsidRPr="77A6ABC1">
        <w:rPr>
          <w:rFonts w:ascii="Times New Roman" w:eastAsia="Times New Roman" w:hAnsi="Times New Roman" w:cs="Times New Roman"/>
          <w:lang w:val="et-EE"/>
        </w:rPr>
        <w:t xml:space="preserve"> ka</w:t>
      </w:r>
      <w:r w:rsidRPr="77A6ABC1">
        <w:rPr>
          <w:rFonts w:ascii="Times New Roman" w:eastAsia="Times New Roman" w:hAnsi="Times New Roman" w:cs="Times New Roman"/>
          <w:lang w:val="et-EE"/>
        </w:rPr>
        <w:t xml:space="preserve"> võrgukasutajate stiimuleid kohandada oma tarbimist viisil, mis aitab vähendada elektrisüsteemi kogukulusid. Samuti tuleb </w:t>
      </w:r>
      <w:r w:rsidR="00C473BD" w:rsidRPr="77A6ABC1">
        <w:rPr>
          <w:rFonts w:ascii="Times New Roman" w:eastAsia="Times New Roman" w:hAnsi="Times New Roman" w:cs="Times New Roman"/>
          <w:lang w:val="et-EE"/>
        </w:rPr>
        <w:t xml:space="preserve">riigieelarvest </w:t>
      </w:r>
      <w:r w:rsidR="00854965" w:rsidRPr="77A6ABC1">
        <w:rPr>
          <w:rFonts w:ascii="Times New Roman" w:eastAsia="Times New Roman" w:hAnsi="Times New Roman" w:cs="Times New Roman"/>
          <w:lang w:val="et-EE"/>
        </w:rPr>
        <w:t xml:space="preserve">vahendite tagamise </w:t>
      </w:r>
      <w:r w:rsidR="00012B1D" w:rsidRPr="77A6ABC1">
        <w:rPr>
          <w:rFonts w:ascii="Times New Roman" w:eastAsia="Times New Roman" w:hAnsi="Times New Roman" w:cs="Times New Roman"/>
          <w:lang w:val="et-EE"/>
        </w:rPr>
        <w:t>meetme tingimused kujundada selliselt, et</w:t>
      </w:r>
      <w:r w:rsidR="00C473BD" w:rsidRPr="77A6ABC1">
        <w:rPr>
          <w:rFonts w:ascii="Times New Roman" w:eastAsia="Times New Roman" w:hAnsi="Times New Roman" w:cs="Times New Roman"/>
          <w:lang w:val="et-EE"/>
        </w:rPr>
        <w:t xml:space="preserve"> </w:t>
      </w:r>
      <w:r w:rsidRPr="77A6ABC1">
        <w:rPr>
          <w:rFonts w:ascii="Times New Roman" w:eastAsia="Times New Roman" w:hAnsi="Times New Roman" w:cs="Times New Roman"/>
          <w:lang w:val="et-EE"/>
        </w:rPr>
        <w:t>vältida konkurentsimoonutusi ja tagada elektri siseturu tõhus toimimine.</w:t>
      </w:r>
    </w:p>
    <w:p w14:paraId="2933C743" w14:textId="75DDD773" w:rsidR="002F7F3B" w:rsidRPr="002F7F3B" w:rsidRDefault="0BE37FB0" w:rsidP="77A6ABC1">
      <w:pPr>
        <w:pStyle w:val="Vahedeta"/>
        <w:spacing w:after="240"/>
        <w:jc w:val="both"/>
        <w:rPr>
          <w:rFonts w:ascii="Times New Roman" w:eastAsia="Times New Roman" w:hAnsi="Times New Roman" w:cs="Times New Roman"/>
          <w:b/>
          <w:bCs/>
          <w:lang w:val="et-EE"/>
        </w:rPr>
      </w:pPr>
      <w:r w:rsidRPr="77A6ABC1">
        <w:rPr>
          <w:rFonts w:ascii="Times New Roman" w:eastAsia="Times New Roman" w:hAnsi="Times New Roman" w:cs="Times New Roman"/>
          <w:b/>
          <w:bCs/>
          <w:lang w:val="et-EE"/>
        </w:rPr>
        <w:t>5.</w:t>
      </w:r>
      <w:r w:rsidR="47274B08" w:rsidRPr="77A6ABC1">
        <w:rPr>
          <w:rFonts w:ascii="Times New Roman" w:eastAsia="Times New Roman" w:hAnsi="Times New Roman" w:cs="Times New Roman"/>
          <w:b/>
          <w:bCs/>
          <w:lang w:val="et-EE"/>
        </w:rPr>
        <w:t>5</w:t>
      </w:r>
      <w:r w:rsidR="6E085759" w:rsidRPr="77A6ABC1">
        <w:rPr>
          <w:rFonts w:ascii="Times New Roman" w:eastAsia="Times New Roman" w:hAnsi="Times New Roman" w:cs="Times New Roman"/>
          <w:b/>
          <w:bCs/>
          <w:lang w:val="et-EE"/>
        </w:rPr>
        <w:t>.</w:t>
      </w:r>
      <w:r w:rsidRPr="77A6ABC1">
        <w:rPr>
          <w:rFonts w:ascii="Times New Roman" w:eastAsia="Times New Roman" w:hAnsi="Times New Roman" w:cs="Times New Roman"/>
          <w:b/>
          <w:bCs/>
          <w:lang w:val="et-EE"/>
        </w:rPr>
        <w:t xml:space="preserve"> </w:t>
      </w:r>
      <w:r w:rsidR="624A4C19" w:rsidRPr="77A6ABC1">
        <w:rPr>
          <w:rFonts w:ascii="Times New Roman" w:eastAsia="Times New Roman" w:hAnsi="Times New Roman" w:cs="Times New Roman"/>
          <w:b/>
          <w:bCs/>
          <w:lang w:val="et-EE"/>
        </w:rPr>
        <w:t xml:space="preserve">Eesti toetab elektrifitseerimist soodustavat maksupoliitikat, kuid ei toeta elektri maksustamise reguleerimist käesoleva määruse eelnõus. Eelnõu õiguslik alus ei võimalda reguleerida maksuküsimusi, vaid need tuleb otsustada ELTL art 115 alusel ühehäälsusega, säilitades liikmesriigi õiguse kujundada oma aktsiisipoliitikat.   </w:t>
      </w:r>
    </w:p>
    <w:p w14:paraId="5FBB83D6" w14:textId="6E4E5E83" w:rsidR="002F7F3B" w:rsidRPr="002F7F3B" w:rsidRDefault="002F7F3B" w:rsidP="77A6ABC1">
      <w:pPr>
        <w:pStyle w:val="Vahedeta"/>
        <w:spacing w:after="240"/>
        <w:jc w:val="both"/>
        <w:rPr>
          <w:rFonts w:ascii="Times New Roman" w:eastAsia="Times New Roman" w:hAnsi="Times New Roman" w:cs="Times New Roman"/>
          <w:b/>
          <w:lang w:val="et-EE"/>
        </w:rPr>
      </w:pPr>
      <w:r w:rsidRPr="002F7F3B">
        <w:rPr>
          <w:rFonts w:ascii="Times New Roman" w:eastAsia="Times New Roman" w:hAnsi="Times New Roman" w:cs="Times New Roman"/>
          <w:b/>
          <w:bCs/>
          <w:lang w:val="et-EE"/>
        </w:rPr>
        <w:t xml:space="preserve">Selgitus: </w:t>
      </w:r>
      <w:r w:rsidRPr="002F7F3B">
        <w:rPr>
          <w:rFonts w:ascii="Times New Roman" w:eastAsia="Times New Roman" w:hAnsi="Times New Roman" w:cs="Times New Roman"/>
          <w:lang w:val="et-EE"/>
        </w:rPr>
        <w:t>Seisukoht on seotud artikliga 18c ja ettepaneku õigusliku alusega.</w:t>
      </w:r>
    </w:p>
    <w:p w14:paraId="7B479F9C" w14:textId="2E46E553" w:rsidR="7508119E" w:rsidRPr="0064727E" w:rsidRDefault="00720A1B" w:rsidP="77A6ABC1">
      <w:pPr>
        <w:pStyle w:val="Vahedeta"/>
        <w:spacing w:after="240"/>
        <w:jc w:val="both"/>
        <w:rPr>
          <w:lang w:val="et-EE"/>
        </w:rPr>
      </w:pPr>
      <w:r w:rsidRPr="7508119E">
        <w:rPr>
          <w:rFonts w:ascii="Times New Roman" w:eastAsia="Times New Roman" w:hAnsi="Times New Roman" w:cs="Times New Roman"/>
          <w:lang w:val="et-EE"/>
        </w:rPr>
        <w:t xml:space="preserve">Eelnõu artikkel 18c seab liikmesriikidele otseseid kohustusi aktsiisimäärade muutmiseks, mistõttu on Euroopa Komisjoni valitud õiguslik alus (ELTL artikli 194 lõige 2) sisuliselt vigane. Kuna kõnealune meede sekkub vahetult riiklikku maksupoliitikasse ja mõjutab liikmesriikide eelarvetulusid, on tegemist olemuselt fiskaalset laadi aktiga. Aluslepingute kohaselt tuleb selliseid maksumeetmeid ja aktsiiside ühtlustamist otsustada eranditult ühehäälselt, tuginedes ELTL artikli 194 lõikele 3 ja artiklile 113. Kvalifitseeritud häälteenamusega otsustatava tavamenetluse kasutamine maksuküsimuste reguleerimiseks riivab lubamatult liikmesriikide vetoõigust ning </w:t>
      </w:r>
      <w:r w:rsidRPr="7508119E">
        <w:rPr>
          <w:rFonts w:ascii="Times New Roman" w:eastAsia="Times New Roman" w:hAnsi="Times New Roman" w:cs="Times New Roman"/>
          <w:lang w:val="et-EE"/>
        </w:rPr>
        <w:lastRenderedPageBreak/>
        <w:t>eirab aluslepingutes sätestatud spetsiifilist juriidilist korda. Lähtudes eeltoodust, palume eemaldada määruse eelnõust artikkel 18c</w:t>
      </w:r>
      <w:r w:rsidR="002F7F3B" w:rsidRPr="7508119E">
        <w:rPr>
          <w:rFonts w:ascii="Times New Roman" w:eastAsia="Times New Roman" w:hAnsi="Times New Roman" w:cs="Times New Roman"/>
          <w:lang w:val="et-EE"/>
        </w:rPr>
        <w:t>.</w:t>
      </w:r>
    </w:p>
    <w:p w14:paraId="606AD690" w14:textId="1CD7BC21" w:rsidR="7508119E" w:rsidRDefault="516ACF09" w:rsidP="77A6ABC1">
      <w:pPr>
        <w:pStyle w:val="Vahedeta"/>
        <w:spacing w:after="240"/>
        <w:jc w:val="both"/>
        <w:rPr>
          <w:rFonts w:ascii="Times New Roman" w:eastAsia="Times New Roman" w:hAnsi="Times New Roman" w:cs="Times New Roman"/>
          <w:b/>
          <w:lang w:val="et-EE"/>
        </w:rPr>
      </w:pPr>
      <w:r w:rsidRPr="7508119E">
        <w:rPr>
          <w:rFonts w:ascii="Times New Roman" w:eastAsia="Times New Roman" w:hAnsi="Times New Roman" w:cs="Times New Roman"/>
          <w:b/>
          <w:bCs/>
          <w:lang w:val="et-EE"/>
        </w:rPr>
        <w:t>5.</w:t>
      </w:r>
      <w:r w:rsidR="7AE5250D" w:rsidRPr="445DA410">
        <w:rPr>
          <w:rFonts w:ascii="Times New Roman" w:eastAsia="Times New Roman" w:hAnsi="Times New Roman" w:cs="Times New Roman"/>
          <w:b/>
          <w:bCs/>
          <w:lang w:val="et-EE"/>
        </w:rPr>
        <w:t>6</w:t>
      </w:r>
      <w:r w:rsidR="108E0B3C" w:rsidRPr="445DA410">
        <w:rPr>
          <w:rFonts w:ascii="Times New Roman" w:eastAsia="Times New Roman" w:hAnsi="Times New Roman" w:cs="Times New Roman"/>
          <w:b/>
          <w:bCs/>
          <w:lang w:val="et-EE"/>
        </w:rPr>
        <w:t>.</w:t>
      </w:r>
      <w:r w:rsidRPr="7508119E">
        <w:rPr>
          <w:rFonts w:ascii="Times New Roman" w:eastAsia="Times New Roman" w:hAnsi="Times New Roman" w:cs="Times New Roman"/>
          <w:b/>
          <w:bCs/>
          <w:lang w:val="et-EE"/>
        </w:rPr>
        <w:t xml:space="preserve"> Eesti toetab, et liitumistaotluste </w:t>
      </w:r>
      <w:r w:rsidR="0BF74C5A" w:rsidRPr="445DA410">
        <w:rPr>
          <w:rFonts w:ascii="Times New Roman" w:eastAsia="Times New Roman" w:hAnsi="Times New Roman" w:cs="Times New Roman"/>
          <w:b/>
          <w:bCs/>
          <w:lang w:val="et-EE"/>
        </w:rPr>
        <w:t>eelistami</w:t>
      </w:r>
      <w:r w:rsidR="38AA3E47" w:rsidRPr="445DA410">
        <w:rPr>
          <w:rFonts w:ascii="Times New Roman" w:eastAsia="Times New Roman" w:hAnsi="Times New Roman" w:cs="Times New Roman"/>
          <w:b/>
          <w:bCs/>
          <w:lang w:val="et-EE"/>
        </w:rPr>
        <w:t>s</w:t>
      </w:r>
      <w:r w:rsidR="0BF74C5A" w:rsidRPr="445DA410">
        <w:rPr>
          <w:rFonts w:ascii="Times New Roman" w:eastAsia="Times New Roman" w:hAnsi="Times New Roman" w:cs="Times New Roman"/>
          <w:b/>
          <w:bCs/>
          <w:lang w:val="et-EE"/>
        </w:rPr>
        <w:t>e</w:t>
      </w:r>
      <w:r w:rsidR="72927ADB" w:rsidRPr="445DA410">
        <w:rPr>
          <w:rFonts w:ascii="Times New Roman" w:eastAsia="Times New Roman" w:hAnsi="Times New Roman" w:cs="Times New Roman"/>
          <w:b/>
          <w:bCs/>
          <w:lang w:val="et-EE"/>
        </w:rPr>
        <w:t xml:space="preserve"> reeglid</w:t>
      </w:r>
      <w:r w:rsidRPr="7508119E">
        <w:rPr>
          <w:rFonts w:ascii="Times New Roman" w:eastAsia="Times New Roman" w:hAnsi="Times New Roman" w:cs="Times New Roman"/>
          <w:b/>
          <w:bCs/>
          <w:lang w:val="et-EE"/>
        </w:rPr>
        <w:t xml:space="preserve"> olukorras, kus võrgus ei ole kõigi soovitud liitumiste jaoks piisavalt võimsust, </w:t>
      </w:r>
      <w:r w:rsidR="0BF74C5A" w:rsidRPr="445DA410">
        <w:rPr>
          <w:rFonts w:ascii="Times New Roman" w:eastAsia="Times New Roman" w:hAnsi="Times New Roman" w:cs="Times New Roman"/>
          <w:b/>
          <w:bCs/>
          <w:lang w:val="et-EE"/>
        </w:rPr>
        <w:t>o</w:t>
      </w:r>
      <w:r w:rsidR="17CF91E9" w:rsidRPr="445DA410">
        <w:rPr>
          <w:rFonts w:ascii="Times New Roman" w:eastAsia="Times New Roman" w:hAnsi="Times New Roman" w:cs="Times New Roman"/>
          <w:b/>
          <w:bCs/>
          <w:lang w:val="et-EE"/>
        </w:rPr>
        <w:t>n</w:t>
      </w:r>
      <w:r w:rsidRPr="7508119E">
        <w:rPr>
          <w:rFonts w:ascii="Times New Roman" w:eastAsia="Times New Roman" w:hAnsi="Times New Roman" w:cs="Times New Roman"/>
          <w:b/>
          <w:bCs/>
          <w:lang w:val="et-EE"/>
        </w:rPr>
        <w:t xml:space="preserve"> liikmesriikidele </w:t>
      </w:r>
      <w:r w:rsidR="0BF74C5A" w:rsidRPr="445DA410">
        <w:rPr>
          <w:rFonts w:ascii="Times New Roman" w:eastAsia="Times New Roman" w:hAnsi="Times New Roman" w:cs="Times New Roman"/>
          <w:b/>
          <w:bCs/>
          <w:lang w:val="et-EE"/>
        </w:rPr>
        <w:t>vabatahtlik</w:t>
      </w:r>
      <w:r w:rsidR="5A4A99B9" w:rsidRPr="445DA410">
        <w:rPr>
          <w:rFonts w:ascii="Times New Roman" w:eastAsia="Times New Roman" w:hAnsi="Times New Roman" w:cs="Times New Roman"/>
          <w:b/>
          <w:bCs/>
          <w:lang w:val="et-EE"/>
        </w:rPr>
        <w:t>uks rakendamiseks</w:t>
      </w:r>
      <w:r w:rsidR="0BF74C5A" w:rsidRPr="445DA410">
        <w:rPr>
          <w:rFonts w:ascii="Times New Roman" w:eastAsia="Times New Roman" w:hAnsi="Times New Roman" w:cs="Times New Roman"/>
          <w:b/>
          <w:bCs/>
          <w:lang w:val="et-EE"/>
        </w:rPr>
        <w:t>.</w:t>
      </w:r>
    </w:p>
    <w:p w14:paraId="74336AD3" w14:textId="77D45ABB" w:rsidR="7508119E" w:rsidRDefault="516ACF09" w:rsidP="77A6ABC1">
      <w:pPr>
        <w:pStyle w:val="Vahedeta"/>
        <w:spacing w:after="240"/>
        <w:jc w:val="both"/>
        <w:rPr>
          <w:rFonts w:ascii="Times New Roman" w:eastAsia="Times New Roman" w:hAnsi="Times New Roman" w:cs="Times New Roman"/>
          <w:lang w:val="et-EE"/>
        </w:rPr>
      </w:pPr>
      <w:r w:rsidRPr="77A6ABC1">
        <w:rPr>
          <w:rFonts w:ascii="Times New Roman" w:eastAsia="Times New Roman" w:hAnsi="Times New Roman" w:cs="Times New Roman"/>
          <w:b/>
          <w:lang w:val="et-EE"/>
        </w:rPr>
        <w:t>Selgitus</w:t>
      </w:r>
      <w:r w:rsidRPr="77A6ABC1">
        <w:rPr>
          <w:rFonts w:ascii="Times New Roman" w:eastAsia="Times New Roman" w:hAnsi="Times New Roman" w:cs="Times New Roman"/>
          <w:lang w:val="et-EE"/>
        </w:rPr>
        <w:t>: Seisukoht on seotud määruse ettepaneku artikliga 18d.</w:t>
      </w:r>
    </w:p>
    <w:p w14:paraId="7833C658" w14:textId="509F0477" w:rsidR="7508119E" w:rsidRDefault="516ACF09" w:rsidP="77A6ABC1">
      <w:pPr>
        <w:pStyle w:val="Vahedeta"/>
        <w:spacing w:after="240"/>
        <w:jc w:val="both"/>
        <w:rPr>
          <w:rFonts w:ascii="Times New Roman" w:eastAsia="Times New Roman" w:hAnsi="Times New Roman" w:cs="Times New Roman"/>
          <w:lang w:val="et-EE"/>
        </w:rPr>
      </w:pPr>
      <w:r w:rsidRPr="77A6ABC1">
        <w:rPr>
          <w:rFonts w:ascii="Times New Roman" w:eastAsia="Times New Roman" w:hAnsi="Times New Roman" w:cs="Times New Roman"/>
          <w:lang w:val="et-EE"/>
        </w:rPr>
        <w:t>Seisukoht käsitleb võrguühenduse tagamise meetmeid olukorras, kus taotletav liitumisvõimsus ületab võrgus olemasolevat võimsust. Ettepanek võimaldab, kuid ei kohusta reguleerivat asutust heaks kiitma meetmeid liitumistaotluste prioriseerimiseks.</w:t>
      </w:r>
    </w:p>
    <w:p w14:paraId="45272E85" w14:textId="0AD13958" w:rsidR="516ACF09" w:rsidRPr="0064727E" w:rsidRDefault="58F39C6E" w:rsidP="77A6ABC1">
      <w:pPr>
        <w:pStyle w:val="Vahedeta"/>
        <w:spacing w:after="240"/>
        <w:jc w:val="both"/>
        <w:rPr>
          <w:lang w:val="et-EE"/>
        </w:rPr>
      </w:pPr>
      <w:r w:rsidRPr="77A6ABC1">
        <w:rPr>
          <w:rFonts w:ascii="Times New Roman" w:eastAsia="Times New Roman" w:hAnsi="Times New Roman" w:cs="Times New Roman"/>
          <w:lang w:val="et-EE"/>
        </w:rPr>
        <w:t xml:space="preserve">Eestis lähtutakse praegu üldjuhul taotluste esitamise järjekorrast ning põhi- ja jaotusvõrgus kehtivad erinevad reeglid. Võimalik üleminek projekti valmidusel või kasutajarühmal põhinevale prioriseerimisele eeldaks eraldi riigisisest otsust ning õigusaktide ja metoodikate muutmist. Seetõttu tuleb määruses säilitada liikmesriigi otsustusruum. Kas ja milliseid </w:t>
      </w:r>
      <w:proofErr w:type="spellStart"/>
      <w:r w:rsidRPr="77A6ABC1">
        <w:rPr>
          <w:rFonts w:ascii="Times New Roman" w:eastAsia="Times New Roman" w:hAnsi="Times New Roman" w:cs="Times New Roman"/>
          <w:lang w:val="et-EE"/>
        </w:rPr>
        <w:t>prioriseerimismeetmeid</w:t>
      </w:r>
      <w:proofErr w:type="spellEnd"/>
      <w:r w:rsidRPr="77A6ABC1">
        <w:rPr>
          <w:rFonts w:ascii="Times New Roman" w:eastAsia="Times New Roman" w:hAnsi="Times New Roman" w:cs="Times New Roman"/>
          <w:lang w:val="et-EE"/>
        </w:rPr>
        <w:t xml:space="preserve"> Eestis kasutatakse, otsustatakse pärast määruse jõustumist, arvestades nende vajalikkust ning sobivust põhi- ja jaotusvõrgule.</w:t>
      </w:r>
    </w:p>
    <w:p w14:paraId="0EA9D4AA" w14:textId="778C682A" w:rsidR="008249E8" w:rsidRPr="0064727E" w:rsidRDefault="39E07841" w:rsidP="77A6ABC1">
      <w:pPr>
        <w:pStyle w:val="Vahedeta"/>
        <w:spacing w:after="240"/>
        <w:jc w:val="both"/>
        <w:rPr>
          <w:rFonts w:ascii="Times New Roman" w:eastAsia="Times New Roman" w:hAnsi="Times New Roman" w:cs="Times New Roman"/>
          <w:b/>
          <w:bCs/>
          <w:lang w:val="et-EE"/>
        </w:rPr>
      </w:pPr>
      <w:r w:rsidRPr="28417EBA">
        <w:rPr>
          <w:rFonts w:ascii="Times New Roman" w:eastAsia="Times New Roman" w:hAnsi="Times New Roman" w:cs="Times New Roman"/>
          <w:b/>
          <w:bCs/>
          <w:lang w:val="et-EE"/>
        </w:rPr>
        <w:t>5.</w:t>
      </w:r>
      <w:r w:rsidR="5CF671A9" w:rsidRPr="445DA410">
        <w:rPr>
          <w:rFonts w:ascii="Times New Roman" w:eastAsia="Times New Roman" w:hAnsi="Times New Roman" w:cs="Times New Roman"/>
          <w:b/>
          <w:bCs/>
          <w:lang w:val="et-EE"/>
        </w:rPr>
        <w:t>7</w:t>
      </w:r>
      <w:r w:rsidRPr="28417EBA">
        <w:rPr>
          <w:rFonts w:ascii="Times New Roman" w:eastAsia="Times New Roman" w:hAnsi="Times New Roman" w:cs="Times New Roman"/>
          <w:b/>
          <w:bCs/>
          <w:lang w:val="et-EE"/>
        </w:rPr>
        <w:t xml:space="preserve">. </w:t>
      </w:r>
      <w:r w:rsidR="5E2B5DF4" w:rsidRPr="75CA1685">
        <w:rPr>
          <w:rFonts w:ascii="Times New Roman" w:eastAsia="Times New Roman" w:hAnsi="Times New Roman" w:cs="Times New Roman"/>
          <w:b/>
          <w:bCs/>
          <w:lang w:val="et-EE"/>
        </w:rPr>
        <w:t>Eesti</w:t>
      </w:r>
      <w:r w:rsidR="5E2B5DF4" w:rsidRPr="445DA410">
        <w:rPr>
          <w:rFonts w:ascii="Times New Roman" w:eastAsia="Times New Roman" w:hAnsi="Times New Roman" w:cs="Times New Roman"/>
          <w:b/>
          <w:bCs/>
          <w:lang w:val="et-EE"/>
        </w:rPr>
        <w:t xml:space="preserve"> leiab, </w:t>
      </w:r>
      <w:r w:rsidR="00CD0572">
        <w:rPr>
          <w:rFonts w:ascii="Times New Roman" w:eastAsia="Times New Roman" w:hAnsi="Times New Roman" w:cs="Times New Roman"/>
          <w:b/>
          <w:bCs/>
          <w:lang w:val="et-EE"/>
        </w:rPr>
        <w:t xml:space="preserve">et </w:t>
      </w:r>
      <w:r w:rsidR="5E2B5DF4" w:rsidRPr="445DA410">
        <w:rPr>
          <w:rFonts w:ascii="Times New Roman" w:eastAsia="Times New Roman" w:hAnsi="Times New Roman" w:cs="Times New Roman"/>
          <w:b/>
          <w:bCs/>
          <w:lang w:val="et-EE"/>
        </w:rPr>
        <w:t>eelnõus</w:t>
      </w:r>
      <w:r w:rsidR="091EC725" w:rsidRPr="445DA410">
        <w:rPr>
          <w:rFonts w:ascii="Times New Roman" w:eastAsia="Times New Roman" w:hAnsi="Times New Roman" w:cs="Times New Roman"/>
          <w:b/>
          <w:bCs/>
          <w:lang w:val="et-EE"/>
        </w:rPr>
        <w:t xml:space="preserve"> sätestatud</w:t>
      </w:r>
      <w:r w:rsidR="5E2B5DF4" w:rsidRPr="445DA410">
        <w:rPr>
          <w:rFonts w:ascii="Times New Roman" w:eastAsia="Times New Roman" w:hAnsi="Times New Roman" w:cs="Times New Roman"/>
          <w:b/>
          <w:bCs/>
          <w:lang w:val="et-EE"/>
        </w:rPr>
        <w:t xml:space="preserve"> võrguandmete korduskasutamise tingimus</w:t>
      </w:r>
      <w:r w:rsidR="610A46E6" w:rsidRPr="445DA410">
        <w:rPr>
          <w:rFonts w:ascii="Times New Roman" w:eastAsia="Times New Roman" w:hAnsi="Times New Roman" w:cs="Times New Roman"/>
          <w:b/>
          <w:bCs/>
          <w:lang w:val="et-EE"/>
        </w:rPr>
        <w:t>ed</w:t>
      </w:r>
      <w:r w:rsidR="5E2B5DF4" w:rsidRPr="445DA410">
        <w:rPr>
          <w:rFonts w:ascii="Times New Roman" w:eastAsia="Times New Roman" w:hAnsi="Times New Roman" w:cs="Times New Roman"/>
          <w:b/>
          <w:bCs/>
          <w:lang w:val="et-EE"/>
        </w:rPr>
        <w:t>, eelkõige kasutatavate andmete kategooriad ja allikad, isikuandmete töötlemise vajalikku</w:t>
      </w:r>
      <w:r w:rsidR="7A4B3503" w:rsidRPr="445DA410">
        <w:rPr>
          <w:rFonts w:ascii="Times New Roman" w:eastAsia="Times New Roman" w:hAnsi="Times New Roman" w:cs="Times New Roman"/>
          <w:b/>
          <w:bCs/>
          <w:lang w:val="et-EE"/>
        </w:rPr>
        <w:t>s</w:t>
      </w:r>
      <w:r w:rsidR="5E2B5DF4" w:rsidRPr="445DA410">
        <w:rPr>
          <w:rFonts w:ascii="Times New Roman" w:eastAsia="Times New Roman" w:hAnsi="Times New Roman" w:cs="Times New Roman"/>
          <w:b/>
          <w:bCs/>
          <w:lang w:val="et-EE"/>
        </w:rPr>
        <w:t xml:space="preserve"> ja ulatus, osapoolte andmekaitsealast vastutus ning asjakohaseid kaitsemeetmed</w:t>
      </w:r>
      <w:r w:rsidR="13E63960" w:rsidRPr="445DA410">
        <w:rPr>
          <w:rFonts w:ascii="Times New Roman" w:eastAsia="Times New Roman" w:hAnsi="Times New Roman" w:cs="Times New Roman"/>
          <w:b/>
          <w:bCs/>
          <w:lang w:val="et-EE"/>
        </w:rPr>
        <w:t xml:space="preserve">, </w:t>
      </w:r>
      <w:r w:rsidR="00DA43A7" w:rsidRPr="00DA43A7">
        <w:rPr>
          <w:rFonts w:ascii="Times New Roman" w:eastAsia="Times New Roman" w:hAnsi="Times New Roman" w:cs="Times New Roman"/>
          <w:b/>
          <w:bCs/>
          <w:lang w:val="et-EE"/>
        </w:rPr>
        <w:t>peavad olema selgelt ja arusaadavalt reguleeritud</w:t>
      </w:r>
      <w:r w:rsidR="0AA95187" w:rsidRPr="445DA410">
        <w:rPr>
          <w:rFonts w:ascii="Times New Roman" w:eastAsia="Times New Roman" w:hAnsi="Times New Roman" w:cs="Times New Roman"/>
          <w:b/>
          <w:bCs/>
          <w:lang w:val="et-EE"/>
        </w:rPr>
        <w:t>.</w:t>
      </w:r>
    </w:p>
    <w:p w14:paraId="3F4FA815" w14:textId="65E0D99E" w:rsidR="0096065C" w:rsidRPr="0064727E" w:rsidRDefault="756A4810" w:rsidP="77A6ABC1">
      <w:pPr>
        <w:pStyle w:val="Vahedeta"/>
        <w:spacing w:after="240"/>
        <w:jc w:val="both"/>
        <w:rPr>
          <w:rFonts w:ascii="Times New Roman" w:eastAsia="Times New Roman" w:hAnsi="Times New Roman" w:cs="Times New Roman"/>
          <w:lang w:val="et-EE"/>
        </w:rPr>
      </w:pPr>
      <w:r w:rsidRPr="28417EBA">
        <w:rPr>
          <w:rFonts w:ascii="Times New Roman" w:eastAsia="Times New Roman" w:hAnsi="Times New Roman" w:cs="Times New Roman"/>
          <w:b/>
          <w:bCs/>
          <w:lang w:val="et-EE"/>
        </w:rPr>
        <w:t>Selgitus</w:t>
      </w:r>
      <w:r w:rsidRPr="28417EBA">
        <w:rPr>
          <w:rFonts w:ascii="Times New Roman" w:eastAsia="Times New Roman" w:hAnsi="Times New Roman" w:cs="Times New Roman"/>
          <w:lang w:val="et-EE"/>
        </w:rPr>
        <w:t xml:space="preserve">: Seisukoht on seotud </w:t>
      </w:r>
      <w:r w:rsidR="6B5466B6" w:rsidRPr="28417EBA">
        <w:rPr>
          <w:rFonts w:ascii="Times New Roman" w:eastAsia="Times New Roman" w:hAnsi="Times New Roman" w:cs="Times New Roman"/>
          <w:lang w:val="et-EE"/>
        </w:rPr>
        <w:t>artiklitega 18a ja 61 lõikega 5b.</w:t>
      </w:r>
    </w:p>
    <w:p w14:paraId="6D9B2BB0" w14:textId="1B762E38" w:rsidR="000E482B" w:rsidRPr="0064727E" w:rsidRDefault="734326A5" w:rsidP="77A6ABC1">
      <w:pPr>
        <w:pStyle w:val="Vahedeta"/>
        <w:spacing w:after="240"/>
        <w:jc w:val="both"/>
        <w:rPr>
          <w:rFonts w:ascii="Times New Roman" w:eastAsia="Times New Roman" w:hAnsi="Times New Roman" w:cs="Times New Roman"/>
          <w:lang w:val="et-EE"/>
        </w:rPr>
      </w:pPr>
      <w:r w:rsidRPr="28417EBA">
        <w:rPr>
          <w:rFonts w:ascii="Times New Roman" w:eastAsia="Times New Roman" w:hAnsi="Times New Roman" w:cs="Times New Roman"/>
          <w:lang w:val="et-EE"/>
        </w:rPr>
        <w:t xml:space="preserve">Andmekaitse vaatest toetab Eesti </w:t>
      </w:r>
      <w:r w:rsidR="6D41BEFF" w:rsidRPr="445DA410">
        <w:rPr>
          <w:rFonts w:ascii="Times New Roman" w:eastAsia="Times New Roman" w:hAnsi="Times New Roman" w:cs="Times New Roman"/>
          <w:lang w:val="et-EE"/>
        </w:rPr>
        <w:t xml:space="preserve">komisjoni </w:t>
      </w:r>
      <w:r w:rsidRPr="28417EBA">
        <w:rPr>
          <w:rFonts w:ascii="Times New Roman" w:eastAsia="Times New Roman" w:hAnsi="Times New Roman" w:cs="Times New Roman"/>
          <w:lang w:val="et-EE"/>
        </w:rPr>
        <w:t xml:space="preserve">eelnõus kavandatud lähenemist, mille kohaselt </w:t>
      </w:r>
      <w:r w:rsidR="789E5444" w:rsidRPr="28417EBA">
        <w:rPr>
          <w:rFonts w:ascii="Times New Roman" w:eastAsia="Times New Roman" w:hAnsi="Times New Roman" w:cs="Times New Roman"/>
          <w:lang w:val="et-EE"/>
        </w:rPr>
        <w:t xml:space="preserve">kasutatakse võrguandmete vahetamisel võimaluse korral anonüümitud andmeid </w:t>
      </w:r>
      <w:r w:rsidR="35A95722" w:rsidRPr="28417EBA">
        <w:rPr>
          <w:rFonts w:ascii="Times New Roman" w:eastAsia="Times New Roman" w:hAnsi="Times New Roman" w:cs="Times New Roman"/>
          <w:lang w:val="et-EE"/>
        </w:rPr>
        <w:t xml:space="preserve">ning andmete jagamine peab olema vajalik eelnõus seatud eesmärkide saavutamiseks. Samuti </w:t>
      </w:r>
      <w:r w:rsidR="65120B8C" w:rsidRPr="28417EBA">
        <w:rPr>
          <w:rFonts w:ascii="Times New Roman" w:eastAsia="Times New Roman" w:hAnsi="Times New Roman" w:cs="Times New Roman"/>
          <w:lang w:val="et-EE"/>
        </w:rPr>
        <w:t xml:space="preserve">toetame, et võrguandmete kasutamisel ja teadus- ning innovatsioonitegevuses on selgelt viidatud andmekaitse- ja </w:t>
      </w:r>
      <w:proofErr w:type="spellStart"/>
      <w:r w:rsidR="65120B8C" w:rsidRPr="28417EBA">
        <w:rPr>
          <w:rFonts w:ascii="Times New Roman" w:eastAsia="Times New Roman" w:hAnsi="Times New Roman" w:cs="Times New Roman"/>
          <w:lang w:val="et-EE"/>
        </w:rPr>
        <w:t>küber</w:t>
      </w:r>
      <w:r w:rsidR="702375FD" w:rsidRPr="28417EBA">
        <w:rPr>
          <w:rFonts w:ascii="Times New Roman" w:eastAsia="Times New Roman" w:hAnsi="Times New Roman" w:cs="Times New Roman"/>
          <w:lang w:val="et-EE"/>
        </w:rPr>
        <w:t>turbenõuete</w:t>
      </w:r>
      <w:proofErr w:type="spellEnd"/>
      <w:r w:rsidR="702375FD" w:rsidRPr="28417EBA">
        <w:rPr>
          <w:rFonts w:ascii="Times New Roman" w:eastAsia="Times New Roman" w:hAnsi="Times New Roman" w:cs="Times New Roman"/>
          <w:lang w:val="et-EE"/>
        </w:rPr>
        <w:t xml:space="preserve"> järgimisele. </w:t>
      </w:r>
    </w:p>
    <w:p w14:paraId="70A45520" w14:textId="2AE01C32" w:rsidR="000E482B" w:rsidRPr="0064727E" w:rsidDel="00B21A21" w:rsidRDefault="2B25B583" w:rsidP="77A6ABC1">
      <w:pPr>
        <w:pStyle w:val="Vahedeta"/>
        <w:spacing w:after="240"/>
        <w:jc w:val="both"/>
        <w:rPr>
          <w:lang w:val="et-EE"/>
        </w:rPr>
      </w:pPr>
      <w:r>
        <w:rPr>
          <w:rFonts w:ascii="Times New Roman" w:eastAsia="Times New Roman" w:hAnsi="Times New Roman" w:cs="Times New Roman"/>
          <w:lang w:val="et-EE"/>
        </w:rPr>
        <w:t xml:space="preserve">Eesti </w:t>
      </w:r>
      <w:r w:rsidR="0242D9A3">
        <w:rPr>
          <w:rFonts w:ascii="Times New Roman" w:eastAsia="Times New Roman" w:hAnsi="Times New Roman" w:cs="Times New Roman"/>
          <w:lang w:val="et-EE"/>
        </w:rPr>
        <w:t xml:space="preserve">toetab </w:t>
      </w:r>
      <w:proofErr w:type="spellStart"/>
      <w:r w:rsidR="41C96984">
        <w:rPr>
          <w:rFonts w:ascii="Times New Roman" w:eastAsia="Times New Roman" w:hAnsi="Times New Roman" w:cs="Times New Roman"/>
          <w:lang w:val="et-EE"/>
        </w:rPr>
        <w:t>EDPSi</w:t>
      </w:r>
      <w:proofErr w:type="spellEnd"/>
      <w:r w:rsidR="7EB28E87">
        <w:rPr>
          <w:rFonts w:ascii="Times New Roman" w:eastAsia="Times New Roman" w:hAnsi="Times New Roman" w:cs="Times New Roman"/>
          <w:lang w:val="et-EE"/>
        </w:rPr>
        <w:t xml:space="preserve"> </w:t>
      </w:r>
      <w:r w:rsidR="0451C7DB">
        <w:rPr>
          <w:rFonts w:ascii="Times New Roman" w:eastAsia="Times New Roman" w:hAnsi="Times New Roman" w:cs="Times New Roman"/>
          <w:lang w:val="et-EE"/>
        </w:rPr>
        <w:t>arvamuses 22/2026</w:t>
      </w:r>
      <w:r w:rsidR="00E922B1">
        <w:rPr>
          <w:rStyle w:val="Allmrkuseviide"/>
          <w:rFonts w:ascii="Times New Roman" w:eastAsia="Times New Roman" w:hAnsi="Times New Roman" w:cs="Times New Roman"/>
          <w:lang w:val="et-EE"/>
        </w:rPr>
        <w:footnoteReference w:id="3"/>
      </w:r>
      <w:r w:rsidR="0451C7DB">
        <w:rPr>
          <w:rFonts w:ascii="Times New Roman" w:eastAsia="Times New Roman" w:hAnsi="Times New Roman" w:cs="Times New Roman"/>
          <w:lang w:val="et-EE"/>
        </w:rPr>
        <w:t xml:space="preserve"> </w:t>
      </w:r>
      <w:r w:rsidR="5069C0A8">
        <w:rPr>
          <w:rFonts w:ascii="Times New Roman" w:eastAsia="Times New Roman" w:hAnsi="Times New Roman" w:cs="Times New Roman"/>
          <w:lang w:val="et-EE"/>
        </w:rPr>
        <w:t>esitatud tähelepanekuid</w:t>
      </w:r>
      <w:r w:rsidR="378965E2">
        <w:rPr>
          <w:rFonts w:ascii="Times New Roman" w:eastAsia="Times New Roman" w:hAnsi="Times New Roman" w:cs="Times New Roman"/>
          <w:lang w:val="et-EE"/>
        </w:rPr>
        <w:t xml:space="preserve">, et </w:t>
      </w:r>
      <w:r w:rsidR="73105BF5" w:rsidRPr="00FC30A6">
        <w:rPr>
          <w:rFonts w:ascii="Times New Roman" w:eastAsia="Times New Roman" w:hAnsi="Times New Roman" w:cs="Times New Roman"/>
          <w:lang w:val="et-EE"/>
        </w:rPr>
        <w:t xml:space="preserve">võrguandmete vahetamise ja korduskasutamise raamistik oleks õiguslikult piisavalt selge ning sellest nähtuks arusaadavalt, millistel eesmärkidel, millises ulatuses ja tingimustel </w:t>
      </w:r>
      <w:r w:rsidR="0B79C86D" w:rsidRPr="00FC30A6">
        <w:rPr>
          <w:rFonts w:ascii="Times New Roman" w:eastAsia="Times New Roman" w:hAnsi="Times New Roman" w:cs="Times New Roman"/>
          <w:lang w:val="et-EE"/>
        </w:rPr>
        <w:t xml:space="preserve">võib isikuandmeid </w:t>
      </w:r>
      <w:r w:rsidR="2F0A4137">
        <w:rPr>
          <w:rFonts w:ascii="Times New Roman" w:eastAsia="Times New Roman" w:hAnsi="Times New Roman" w:cs="Times New Roman"/>
          <w:lang w:val="et-EE"/>
        </w:rPr>
        <w:t>töödelda</w:t>
      </w:r>
      <w:r w:rsidR="0B79C86D" w:rsidRPr="00FC30A6">
        <w:rPr>
          <w:rFonts w:ascii="Times New Roman" w:eastAsia="Times New Roman" w:hAnsi="Times New Roman" w:cs="Times New Roman"/>
          <w:lang w:val="et-EE"/>
        </w:rPr>
        <w:t>.</w:t>
      </w:r>
      <w:r w:rsidR="0F0D5E0B">
        <w:rPr>
          <w:rFonts w:ascii="Times New Roman" w:eastAsia="Times New Roman" w:hAnsi="Times New Roman" w:cs="Times New Roman"/>
          <w:lang w:val="et-EE"/>
        </w:rPr>
        <w:t xml:space="preserve"> Samuti peame oluliseks</w:t>
      </w:r>
      <w:r w:rsidR="21351B96">
        <w:rPr>
          <w:rFonts w:ascii="Times New Roman" w:eastAsia="Times New Roman" w:hAnsi="Times New Roman" w:cs="Times New Roman"/>
          <w:lang w:val="et-EE"/>
        </w:rPr>
        <w:t xml:space="preserve">, et füüsiliste </w:t>
      </w:r>
      <w:r w:rsidR="290AD28E">
        <w:rPr>
          <w:rFonts w:ascii="Times New Roman" w:eastAsia="Times New Roman" w:hAnsi="Times New Roman" w:cs="Times New Roman"/>
          <w:lang w:val="et-EE"/>
        </w:rPr>
        <w:t xml:space="preserve">isikutega seotud andmete töötlemise tingimused, osapoolte </w:t>
      </w:r>
      <w:r w:rsidR="6F376316">
        <w:rPr>
          <w:rFonts w:ascii="Times New Roman" w:eastAsia="Times New Roman" w:hAnsi="Times New Roman" w:cs="Times New Roman"/>
          <w:lang w:val="et-EE"/>
        </w:rPr>
        <w:t>vastutus ning vajali</w:t>
      </w:r>
      <w:r w:rsidR="219E611D">
        <w:rPr>
          <w:rFonts w:ascii="Times New Roman" w:eastAsia="Times New Roman" w:hAnsi="Times New Roman" w:cs="Times New Roman"/>
          <w:lang w:val="et-EE"/>
        </w:rPr>
        <w:t>kud kaitsemeetmed</w:t>
      </w:r>
      <w:r w:rsidR="440E3FF8">
        <w:rPr>
          <w:rFonts w:ascii="Times New Roman" w:eastAsia="Times New Roman" w:hAnsi="Times New Roman" w:cs="Times New Roman"/>
          <w:lang w:val="et-EE"/>
        </w:rPr>
        <w:t xml:space="preserve"> oleksid </w:t>
      </w:r>
      <w:r w:rsidR="29997E94">
        <w:rPr>
          <w:rFonts w:ascii="Times New Roman" w:eastAsia="Times New Roman" w:hAnsi="Times New Roman" w:cs="Times New Roman"/>
          <w:lang w:val="et-EE"/>
        </w:rPr>
        <w:t xml:space="preserve">piisavalt selgelt </w:t>
      </w:r>
      <w:r w:rsidR="102141BD">
        <w:rPr>
          <w:rFonts w:ascii="Times New Roman" w:eastAsia="Times New Roman" w:hAnsi="Times New Roman" w:cs="Times New Roman"/>
          <w:lang w:val="et-EE"/>
        </w:rPr>
        <w:t xml:space="preserve">reguleeritud. </w:t>
      </w:r>
      <w:r w:rsidR="00094354" w:rsidRPr="00094354">
        <w:rPr>
          <w:rFonts w:ascii="Times New Roman" w:eastAsia="Times New Roman" w:hAnsi="Times New Roman" w:cs="Times New Roman"/>
          <w:lang w:val="et-EE"/>
        </w:rPr>
        <w:t xml:space="preserve">Samuti tuleb kaitsta isikuandmeid </w:t>
      </w:r>
      <w:r w:rsidR="00094354" w:rsidRPr="00094354">
        <w:rPr>
          <w:rFonts w:ascii="Times New Roman" w:eastAsia="Times New Roman" w:hAnsi="Times New Roman" w:cs="Times New Roman"/>
          <w:lang w:val="et-EE"/>
        </w:rPr>
        <w:lastRenderedPageBreak/>
        <w:t>ja vältida tarbimisandmete kasutamist viisil, mida tarbija ei saa mõistlikult ette näha ning mis võivad oluliselt ja ebasoovitavalt erineda andmete kogumise aluseks olnud eesmärgist</w:t>
      </w:r>
      <w:r w:rsidR="00094354">
        <w:rPr>
          <w:rFonts w:ascii="Times New Roman" w:eastAsia="Times New Roman" w:hAnsi="Times New Roman" w:cs="Times New Roman"/>
          <w:lang w:val="et-EE"/>
        </w:rPr>
        <w:t>.</w:t>
      </w:r>
    </w:p>
    <w:p w14:paraId="42F0A049" w14:textId="64138AF6" w:rsidR="4AA40B63" w:rsidRPr="0064727E" w:rsidRDefault="4AA40B63" w:rsidP="7569056B">
      <w:pPr>
        <w:pStyle w:val="Vahedeta"/>
        <w:jc w:val="both"/>
        <w:rPr>
          <w:rFonts w:ascii="Times New Roman" w:eastAsia="Times New Roman" w:hAnsi="Times New Roman" w:cs="Times New Roman"/>
          <w:lang w:val="et-EE"/>
        </w:rPr>
      </w:pPr>
    </w:p>
    <w:p w14:paraId="175AFE4A" w14:textId="1A0A1A3D" w:rsidR="0AE7F48A" w:rsidRPr="009F60A7" w:rsidRDefault="0AE7F48A" w:rsidP="4AA40B63">
      <w:pPr>
        <w:pStyle w:val="Vahedeta"/>
        <w:numPr>
          <w:ilvl w:val="0"/>
          <w:numId w:val="4"/>
        </w:numPr>
        <w:rPr>
          <w:rFonts w:ascii="Times New Roman" w:eastAsia="Times New Roman" w:hAnsi="Times New Roman" w:cs="Times New Roman"/>
          <w:b/>
          <w:bCs/>
          <w:lang w:val="et-EE"/>
        </w:rPr>
      </w:pPr>
      <w:r w:rsidRPr="009F60A7">
        <w:rPr>
          <w:rFonts w:ascii="Times New Roman" w:eastAsia="Times New Roman" w:hAnsi="Times New Roman" w:cs="Times New Roman"/>
          <w:b/>
          <w:bCs/>
          <w:lang w:val="et-EE"/>
        </w:rPr>
        <w:t>Arvamuse saamine ja kooskõlastamine</w:t>
      </w:r>
    </w:p>
    <w:p w14:paraId="44BC6A14" w14:textId="7BDD07BF" w:rsidR="4AA40B63" w:rsidRPr="00D6424E" w:rsidRDefault="00D6424E" w:rsidP="00D6424E">
      <w:pPr>
        <w:pStyle w:val="Vahedeta"/>
        <w:jc w:val="both"/>
        <w:rPr>
          <w:rFonts w:ascii="Times New Roman" w:eastAsia="Times New Roman" w:hAnsi="Times New Roman" w:cs="Times New Roman"/>
          <w:lang w:val="et-EE"/>
        </w:rPr>
      </w:pPr>
      <w:r w:rsidRPr="00D6424E">
        <w:rPr>
          <w:rFonts w:ascii="Times New Roman" w:eastAsia="Times New Roman" w:hAnsi="Times New Roman" w:cs="Times New Roman"/>
          <w:lang w:val="et-EE"/>
        </w:rPr>
        <w:t>Määrus on kooskõlastatud Rahandusministeeriumi, Majandus- ja Kommunikatsiooniministeeriumi, Välisministeeriumi ning Justiits- ja Digiministeeriumiga. Eelnõude ettepanekud saadeti ka arvamuse saamiseks lisas 3 loetletud asutustele ja organisatsioonidele. Laekunud arvamused seisukohtade kujundamiseks ja nendega arvestamine on esitatud seletuskirja lisas 4 esitatud kaasamise tabelis.</w:t>
      </w:r>
    </w:p>
    <w:sectPr w:rsidR="4AA40B63" w:rsidRPr="00D6424E">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BA80A" w14:textId="77777777" w:rsidR="007B5BD4" w:rsidRDefault="007B5BD4" w:rsidP="00820C60">
      <w:pPr>
        <w:spacing w:after="0" w:line="240" w:lineRule="auto"/>
      </w:pPr>
      <w:r>
        <w:separator/>
      </w:r>
    </w:p>
  </w:endnote>
  <w:endnote w:type="continuationSeparator" w:id="0">
    <w:p w14:paraId="3A7D35DC" w14:textId="77777777" w:rsidR="007B5BD4" w:rsidRDefault="007B5BD4" w:rsidP="00820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eastAsia="Times New Roman" w:hAnsi="Times New Roman" w:cs="Times New Roman"/>
        <w:lang w:val="et-EE"/>
      </w:rPr>
      <w:id w:val="1858935236"/>
      <w:docPartObj>
        <w:docPartGallery w:val="Page Numbers (Bottom of Page)"/>
        <w:docPartUnique/>
      </w:docPartObj>
    </w:sdtPr>
    <w:sdtEndPr/>
    <w:sdtContent>
      <w:p w14:paraId="7C2F1019" w14:textId="2F003E6A" w:rsidR="00820C60" w:rsidRDefault="00820C60" w:rsidP="77A6ABC1">
        <w:pPr>
          <w:pStyle w:val="Jalus"/>
          <w:jc w:val="center"/>
          <w:rPr>
            <w:rFonts w:ascii="Times New Roman" w:eastAsia="Times New Roman" w:hAnsi="Times New Roman" w:cs="Times New Roman"/>
          </w:rPr>
        </w:pPr>
        <w:r w:rsidRPr="77A6ABC1">
          <w:rPr>
            <w:rFonts w:ascii="Times New Roman" w:eastAsia="Times New Roman" w:hAnsi="Times New Roman" w:cs="Times New Roman"/>
            <w:lang w:val="et-EE"/>
          </w:rPr>
          <w:fldChar w:fldCharType="begin"/>
        </w:r>
        <w:r>
          <w:instrText>PAGE   \* MERGEFORMAT</w:instrText>
        </w:r>
        <w:r w:rsidRPr="77A6ABC1">
          <w:fldChar w:fldCharType="separate"/>
        </w:r>
        <w:r w:rsidRPr="77A6ABC1">
          <w:rPr>
            <w:rFonts w:ascii="Times New Roman" w:eastAsia="Times New Roman" w:hAnsi="Times New Roman" w:cs="Times New Roman"/>
            <w:lang w:val="et-EE"/>
          </w:rPr>
          <w:t>2</w:t>
        </w:r>
        <w:r w:rsidRPr="77A6ABC1">
          <w:rPr>
            <w:rFonts w:ascii="Times New Roman" w:eastAsia="Times New Roman" w:hAnsi="Times New Roman" w:cs="Times New Roman"/>
            <w:lang w:val="et-EE"/>
          </w:rPr>
          <w:fldChar w:fldCharType="end"/>
        </w:r>
      </w:p>
    </w:sdtContent>
  </w:sdt>
  <w:p w14:paraId="05CCDB53" w14:textId="77777777" w:rsidR="00820C60" w:rsidRDefault="00820C60">
    <w:pPr>
      <w:pStyle w:val="Jalus"/>
      <w:rPr>
        <w:rFonts w:ascii="Times New Roman" w:eastAsia="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82AD1" w14:textId="77777777" w:rsidR="007B5BD4" w:rsidRDefault="007B5BD4" w:rsidP="00820C60">
      <w:pPr>
        <w:spacing w:after="0" w:line="240" w:lineRule="auto"/>
      </w:pPr>
      <w:r>
        <w:separator/>
      </w:r>
    </w:p>
  </w:footnote>
  <w:footnote w:type="continuationSeparator" w:id="0">
    <w:p w14:paraId="6690980B" w14:textId="77777777" w:rsidR="007B5BD4" w:rsidRDefault="007B5BD4" w:rsidP="00820C60">
      <w:pPr>
        <w:spacing w:after="0" w:line="240" w:lineRule="auto"/>
      </w:pPr>
      <w:r>
        <w:continuationSeparator/>
      </w:r>
    </w:p>
  </w:footnote>
  <w:footnote w:id="1">
    <w:p w14:paraId="78EDCAC4" w14:textId="5A6AD9D9" w:rsidR="002765DB" w:rsidRPr="0064727E" w:rsidRDefault="002765DB">
      <w:pPr>
        <w:pStyle w:val="Allmrkusetekst"/>
        <w:rPr>
          <w:rFonts w:ascii="Times New Roman" w:hAnsi="Times New Roman" w:cs="Times New Roman"/>
          <w:lang w:val="et-EE"/>
        </w:rPr>
      </w:pPr>
      <w:r w:rsidRPr="0064727E">
        <w:rPr>
          <w:rStyle w:val="Allmrkuseviide"/>
          <w:rFonts w:ascii="Times New Roman" w:hAnsi="Times New Roman" w:cs="Times New Roman"/>
        </w:rPr>
        <w:footnoteRef/>
      </w:r>
      <w:r w:rsidRPr="0064727E">
        <w:rPr>
          <w:rFonts w:ascii="Times New Roman" w:hAnsi="Times New Roman" w:cs="Times New Roman"/>
        </w:rPr>
        <w:t xml:space="preserve"> EDPS Opinion 22/2026 on the Proposal for a Regulation as regards future-proofing electricity bills in the Union, through reducing system costs and fostering electrification and </w:t>
      </w:r>
      <w:proofErr w:type="spellStart"/>
      <w:r w:rsidRPr="0064727E">
        <w:rPr>
          <w:rFonts w:ascii="Times New Roman" w:hAnsi="Times New Roman" w:cs="Times New Roman"/>
        </w:rPr>
        <w:t>digitalisation</w:t>
      </w:r>
      <w:proofErr w:type="spellEnd"/>
    </w:p>
  </w:footnote>
  <w:footnote w:id="2">
    <w:p w14:paraId="7630139C" w14:textId="1E7E23EB" w:rsidR="002765DB" w:rsidRPr="0064727E" w:rsidRDefault="002765DB">
      <w:pPr>
        <w:pStyle w:val="Allmrkusetekst"/>
        <w:rPr>
          <w:lang w:val="et-EE"/>
        </w:rPr>
      </w:pPr>
      <w:r w:rsidRPr="0064727E">
        <w:rPr>
          <w:rStyle w:val="Allmrkuseviide"/>
          <w:rFonts w:ascii="Times New Roman" w:hAnsi="Times New Roman" w:cs="Times New Roman"/>
        </w:rPr>
        <w:footnoteRef/>
      </w:r>
      <w:r w:rsidRPr="0064727E">
        <w:rPr>
          <w:rFonts w:ascii="Times New Roman" w:hAnsi="Times New Roman" w:cs="Times New Roman"/>
        </w:rPr>
        <w:t xml:space="preserve"> EDPS Opinion 22/2026 on the Proposal for a Regulation as regards future-proofing electricity bills in the Union, through reducing system costs and fostering electrification and </w:t>
      </w:r>
      <w:proofErr w:type="spellStart"/>
      <w:r w:rsidRPr="0064727E">
        <w:rPr>
          <w:rFonts w:ascii="Times New Roman" w:hAnsi="Times New Roman" w:cs="Times New Roman"/>
        </w:rPr>
        <w:t>digitalisation</w:t>
      </w:r>
      <w:proofErr w:type="spellEnd"/>
    </w:p>
  </w:footnote>
  <w:footnote w:id="3">
    <w:p w14:paraId="189A740E" w14:textId="74268496" w:rsidR="00E922B1" w:rsidRPr="0064727E" w:rsidRDefault="00E922B1">
      <w:pPr>
        <w:pStyle w:val="Allmrkusetekst"/>
        <w:rPr>
          <w:rFonts w:ascii="Times New Roman" w:hAnsi="Times New Roman" w:cs="Times New Roman"/>
          <w:lang w:val="et-EE"/>
        </w:rPr>
      </w:pPr>
      <w:r w:rsidRPr="0064727E">
        <w:rPr>
          <w:rStyle w:val="Allmrkuseviide"/>
          <w:rFonts w:ascii="Times New Roman" w:hAnsi="Times New Roman" w:cs="Times New Roman"/>
        </w:rPr>
        <w:footnoteRef/>
      </w:r>
      <w:r w:rsidRPr="0064727E">
        <w:rPr>
          <w:rFonts w:ascii="Times New Roman" w:hAnsi="Times New Roman" w:cs="Times New Roman"/>
        </w:rPr>
        <w:t xml:space="preserve"> </w:t>
      </w:r>
      <w:r w:rsidR="003C27D8" w:rsidRPr="0064727E">
        <w:rPr>
          <w:rFonts w:ascii="Times New Roman" w:hAnsi="Times New Roman" w:cs="Times New Roman"/>
        </w:rPr>
        <w:t xml:space="preserve">EDPS Opinion 22/2026 on the Proposal for a Regulation as regards future-proofing electricity bills in the Union, through reducing system costs and fostering electrification and </w:t>
      </w:r>
      <w:proofErr w:type="spellStart"/>
      <w:r w:rsidR="003C27D8" w:rsidRPr="0064727E">
        <w:rPr>
          <w:rFonts w:ascii="Times New Roman" w:hAnsi="Times New Roman" w:cs="Times New Roman"/>
        </w:rPr>
        <w:t>digitalisation</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77A6ABC1" w14:paraId="06646A6E" w14:textId="77777777" w:rsidTr="77A6ABC1">
      <w:trPr>
        <w:trHeight w:val="300"/>
      </w:trPr>
      <w:tc>
        <w:tcPr>
          <w:tcW w:w="3120" w:type="dxa"/>
        </w:tcPr>
        <w:p w14:paraId="75A878E2" w14:textId="29A81FA0" w:rsidR="77A6ABC1" w:rsidRDefault="77A6ABC1" w:rsidP="77A6ABC1">
          <w:pPr>
            <w:pStyle w:val="Pis"/>
            <w:ind w:left="-115"/>
          </w:pPr>
        </w:p>
      </w:tc>
      <w:tc>
        <w:tcPr>
          <w:tcW w:w="3120" w:type="dxa"/>
        </w:tcPr>
        <w:p w14:paraId="6B99354F" w14:textId="74569DC5" w:rsidR="77A6ABC1" w:rsidRDefault="77A6ABC1" w:rsidP="77A6ABC1">
          <w:pPr>
            <w:pStyle w:val="Pis"/>
            <w:jc w:val="center"/>
          </w:pPr>
        </w:p>
      </w:tc>
      <w:tc>
        <w:tcPr>
          <w:tcW w:w="3120" w:type="dxa"/>
        </w:tcPr>
        <w:p w14:paraId="2687A02A" w14:textId="60CA94C8" w:rsidR="77A6ABC1" w:rsidRDefault="77A6ABC1" w:rsidP="77A6ABC1">
          <w:pPr>
            <w:pStyle w:val="Pis"/>
            <w:ind w:right="-115"/>
            <w:jc w:val="right"/>
          </w:pPr>
        </w:p>
      </w:tc>
    </w:tr>
  </w:tbl>
  <w:p w14:paraId="5A344B10" w14:textId="56154AAE" w:rsidR="007515DF" w:rsidRDefault="007515DF">
    <w:pPr>
      <w:pStyle w:val="Pis"/>
    </w:pPr>
  </w:p>
</w:hdr>
</file>

<file path=word/intelligence2.xml><?xml version="1.0" encoding="utf-8"?>
<int2:intelligence xmlns:int2="http://schemas.microsoft.com/office/intelligence/2020/intelligence" xmlns:oel="http://schemas.microsoft.com/office/2019/extlst">
  <int2:observations>
    <int2:textHash int2:hashCode="QiTGdJ04EK8lrC" int2:id="lWhaLqqc">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27B2C"/>
    <w:multiLevelType w:val="hybridMultilevel"/>
    <w:tmpl w:val="FFFFFFFF"/>
    <w:lvl w:ilvl="0" w:tplc="FB6CFC38">
      <w:start w:val="1"/>
      <w:numFmt w:val="decimal"/>
      <w:lvlText w:val="%1."/>
      <w:lvlJc w:val="left"/>
      <w:pPr>
        <w:ind w:left="720" w:hanging="360"/>
      </w:pPr>
    </w:lvl>
    <w:lvl w:ilvl="1" w:tplc="ACBAE0E4">
      <w:start w:val="1"/>
      <w:numFmt w:val="lowerLetter"/>
      <w:lvlText w:val="%2."/>
      <w:lvlJc w:val="left"/>
      <w:pPr>
        <w:ind w:left="1440" w:hanging="360"/>
      </w:pPr>
    </w:lvl>
    <w:lvl w:ilvl="2" w:tplc="07C8DA78">
      <w:start w:val="1"/>
      <w:numFmt w:val="lowerRoman"/>
      <w:lvlText w:val="%3."/>
      <w:lvlJc w:val="right"/>
      <w:pPr>
        <w:ind w:left="2160" w:hanging="180"/>
      </w:pPr>
    </w:lvl>
    <w:lvl w:ilvl="3" w:tplc="D3026C4A">
      <w:start w:val="1"/>
      <w:numFmt w:val="decimal"/>
      <w:lvlText w:val="%4."/>
      <w:lvlJc w:val="left"/>
      <w:pPr>
        <w:ind w:left="2880" w:hanging="360"/>
      </w:pPr>
    </w:lvl>
    <w:lvl w:ilvl="4" w:tplc="E9CCD80E">
      <w:start w:val="1"/>
      <w:numFmt w:val="lowerLetter"/>
      <w:lvlText w:val="%5."/>
      <w:lvlJc w:val="left"/>
      <w:pPr>
        <w:ind w:left="3600" w:hanging="360"/>
      </w:pPr>
    </w:lvl>
    <w:lvl w:ilvl="5" w:tplc="2AF2DB3E">
      <w:start w:val="1"/>
      <w:numFmt w:val="lowerRoman"/>
      <w:lvlText w:val="%6."/>
      <w:lvlJc w:val="right"/>
      <w:pPr>
        <w:ind w:left="4320" w:hanging="180"/>
      </w:pPr>
    </w:lvl>
    <w:lvl w:ilvl="6" w:tplc="56B26A78">
      <w:start w:val="1"/>
      <w:numFmt w:val="decimal"/>
      <w:lvlText w:val="%7."/>
      <w:lvlJc w:val="left"/>
      <w:pPr>
        <w:ind w:left="5040" w:hanging="360"/>
      </w:pPr>
    </w:lvl>
    <w:lvl w:ilvl="7" w:tplc="FC9A43FA">
      <w:start w:val="1"/>
      <w:numFmt w:val="lowerLetter"/>
      <w:lvlText w:val="%8."/>
      <w:lvlJc w:val="left"/>
      <w:pPr>
        <w:ind w:left="5760" w:hanging="360"/>
      </w:pPr>
    </w:lvl>
    <w:lvl w:ilvl="8" w:tplc="1924F5A8">
      <w:start w:val="1"/>
      <w:numFmt w:val="lowerRoman"/>
      <w:lvlText w:val="%9."/>
      <w:lvlJc w:val="right"/>
      <w:pPr>
        <w:ind w:left="6480" w:hanging="180"/>
      </w:pPr>
    </w:lvl>
  </w:abstractNum>
  <w:abstractNum w:abstractNumId="1" w15:restartNumberingAfterBreak="0">
    <w:nsid w:val="2F027117"/>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5756D911"/>
    <w:multiLevelType w:val="hybridMultilevel"/>
    <w:tmpl w:val="FFFFFFFF"/>
    <w:lvl w:ilvl="0" w:tplc="7D64E390">
      <w:start w:val="1"/>
      <w:numFmt w:val="decimal"/>
      <w:lvlText w:val="%1."/>
      <w:lvlJc w:val="left"/>
      <w:pPr>
        <w:ind w:left="720" w:hanging="360"/>
      </w:pPr>
    </w:lvl>
    <w:lvl w:ilvl="1" w:tplc="B616E318">
      <w:start w:val="1"/>
      <w:numFmt w:val="lowerLetter"/>
      <w:lvlText w:val="%2."/>
      <w:lvlJc w:val="left"/>
      <w:pPr>
        <w:ind w:left="1440" w:hanging="360"/>
      </w:pPr>
    </w:lvl>
    <w:lvl w:ilvl="2" w:tplc="C98C83BA">
      <w:start w:val="1"/>
      <w:numFmt w:val="lowerRoman"/>
      <w:lvlText w:val="%3."/>
      <w:lvlJc w:val="right"/>
      <w:pPr>
        <w:ind w:left="2160" w:hanging="180"/>
      </w:pPr>
    </w:lvl>
    <w:lvl w:ilvl="3" w:tplc="F800B680">
      <w:start w:val="1"/>
      <w:numFmt w:val="decimal"/>
      <w:lvlText w:val="%4."/>
      <w:lvlJc w:val="left"/>
      <w:pPr>
        <w:ind w:left="2880" w:hanging="360"/>
      </w:pPr>
    </w:lvl>
    <w:lvl w:ilvl="4" w:tplc="C33A2C2C">
      <w:start w:val="1"/>
      <w:numFmt w:val="lowerLetter"/>
      <w:lvlText w:val="%5."/>
      <w:lvlJc w:val="left"/>
      <w:pPr>
        <w:ind w:left="3600" w:hanging="360"/>
      </w:pPr>
    </w:lvl>
    <w:lvl w:ilvl="5" w:tplc="135AD920">
      <w:start w:val="1"/>
      <w:numFmt w:val="lowerRoman"/>
      <w:lvlText w:val="%6."/>
      <w:lvlJc w:val="right"/>
      <w:pPr>
        <w:ind w:left="4320" w:hanging="180"/>
      </w:pPr>
    </w:lvl>
    <w:lvl w:ilvl="6" w:tplc="61209B46">
      <w:start w:val="1"/>
      <w:numFmt w:val="decimal"/>
      <w:lvlText w:val="%7."/>
      <w:lvlJc w:val="left"/>
      <w:pPr>
        <w:ind w:left="5040" w:hanging="360"/>
      </w:pPr>
    </w:lvl>
    <w:lvl w:ilvl="7" w:tplc="64487C68">
      <w:start w:val="1"/>
      <w:numFmt w:val="lowerLetter"/>
      <w:lvlText w:val="%8."/>
      <w:lvlJc w:val="left"/>
      <w:pPr>
        <w:ind w:left="5760" w:hanging="360"/>
      </w:pPr>
    </w:lvl>
    <w:lvl w:ilvl="8" w:tplc="1F52187E">
      <w:start w:val="1"/>
      <w:numFmt w:val="lowerRoman"/>
      <w:lvlText w:val="%9."/>
      <w:lvlJc w:val="right"/>
      <w:pPr>
        <w:ind w:left="6480" w:hanging="180"/>
      </w:pPr>
    </w:lvl>
  </w:abstractNum>
  <w:abstractNum w:abstractNumId="3" w15:restartNumberingAfterBreak="0">
    <w:nsid w:val="7BB9AF3A"/>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1311449148">
    <w:abstractNumId w:val="0"/>
  </w:num>
  <w:num w:numId="2" w16cid:durableId="2146703136">
    <w:abstractNumId w:val="2"/>
  </w:num>
  <w:num w:numId="3" w16cid:durableId="330255973">
    <w:abstractNumId w:val="1"/>
  </w:num>
  <w:num w:numId="4" w16cid:durableId="7791805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0CAAE46"/>
    <w:rsid w:val="00000B2D"/>
    <w:rsid w:val="00000E9E"/>
    <w:rsid w:val="00001E70"/>
    <w:rsid w:val="00002D4E"/>
    <w:rsid w:val="000056B3"/>
    <w:rsid w:val="0000621C"/>
    <w:rsid w:val="00006B2D"/>
    <w:rsid w:val="00010790"/>
    <w:rsid w:val="00011A81"/>
    <w:rsid w:val="0001271D"/>
    <w:rsid w:val="00012B1D"/>
    <w:rsid w:val="0001350A"/>
    <w:rsid w:val="00014260"/>
    <w:rsid w:val="00016CE0"/>
    <w:rsid w:val="00017410"/>
    <w:rsid w:val="00024308"/>
    <w:rsid w:val="00025E3B"/>
    <w:rsid w:val="00027867"/>
    <w:rsid w:val="0003072B"/>
    <w:rsid w:val="00030D92"/>
    <w:rsid w:val="000347A7"/>
    <w:rsid w:val="00044CF9"/>
    <w:rsid w:val="00046711"/>
    <w:rsid w:val="000471C9"/>
    <w:rsid w:val="00047B68"/>
    <w:rsid w:val="00049E85"/>
    <w:rsid w:val="00051037"/>
    <w:rsid w:val="00052D35"/>
    <w:rsid w:val="00053C6E"/>
    <w:rsid w:val="000605B8"/>
    <w:rsid w:val="00060DCF"/>
    <w:rsid w:val="00062DB1"/>
    <w:rsid w:val="00063D45"/>
    <w:rsid w:val="00063F3A"/>
    <w:rsid w:val="00064D2C"/>
    <w:rsid w:val="00065757"/>
    <w:rsid w:val="00067C94"/>
    <w:rsid w:val="00071484"/>
    <w:rsid w:val="00071B85"/>
    <w:rsid w:val="000732BD"/>
    <w:rsid w:val="00074B57"/>
    <w:rsid w:val="0007570B"/>
    <w:rsid w:val="00080CF9"/>
    <w:rsid w:val="00081C39"/>
    <w:rsid w:val="00087251"/>
    <w:rsid w:val="00087717"/>
    <w:rsid w:val="00087870"/>
    <w:rsid w:val="00087AFF"/>
    <w:rsid w:val="000902FD"/>
    <w:rsid w:val="000942DC"/>
    <w:rsid w:val="00094354"/>
    <w:rsid w:val="000978C7"/>
    <w:rsid w:val="000A27C6"/>
    <w:rsid w:val="000A4530"/>
    <w:rsid w:val="000A6000"/>
    <w:rsid w:val="000A77B9"/>
    <w:rsid w:val="000A7EE8"/>
    <w:rsid w:val="000B1E56"/>
    <w:rsid w:val="000B518B"/>
    <w:rsid w:val="000B5B49"/>
    <w:rsid w:val="000C5327"/>
    <w:rsid w:val="000C5D85"/>
    <w:rsid w:val="000C6550"/>
    <w:rsid w:val="000D2B35"/>
    <w:rsid w:val="000D437E"/>
    <w:rsid w:val="000D4412"/>
    <w:rsid w:val="000D5B6C"/>
    <w:rsid w:val="000E0684"/>
    <w:rsid w:val="000E070E"/>
    <w:rsid w:val="000E1731"/>
    <w:rsid w:val="000E1978"/>
    <w:rsid w:val="000E22D5"/>
    <w:rsid w:val="000E36EF"/>
    <w:rsid w:val="000E482B"/>
    <w:rsid w:val="000E582C"/>
    <w:rsid w:val="000F32F0"/>
    <w:rsid w:val="000F3ADC"/>
    <w:rsid w:val="000F4013"/>
    <w:rsid w:val="000F4DD1"/>
    <w:rsid w:val="00101FE4"/>
    <w:rsid w:val="0010201A"/>
    <w:rsid w:val="001048A8"/>
    <w:rsid w:val="00104F0B"/>
    <w:rsid w:val="00105F1B"/>
    <w:rsid w:val="00107CDE"/>
    <w:rsid w:val="001111A6"/>
    <w:rsid w:val="00115447"/>
    <w:rsid w:val="0012228B"/>
    <w:rsid w:val="00123E28"/>
    <w:rsid w:val="001257EE"/>
    <w:rsid w:val="00130A8C"/>
    <w:rsid w:val="00131D63"/>
    <w:rsid w:val="00134B6B"/>
    <w:rsid w:val="00135422"/>
    <w:rsid w:val="0014226B"/>
    <w:rsid w:val="00144BAE"/>
    <w:rsid w:val="00150250"/>
    <w:rsid w:val="00150522"/>
    <w:rsid w:val="0015470D"/>
    <w:rsid w:val="001555EC"/>
    <w:rsid w:val="0016331B"/>
    <w:rsid w:val="001647AC"/>
    <w:rsid w:val="00172496"/>
    <w:rsid w:val="00177D8A"/>
    <w:rsid w:val="00180390"/>
    <w:rsid w:val="00180773"/>
    <w:rsid w:val="00180865"/>
    <w:rsid w:val="001826D5"/>
    <w:rsid w:val="00185594"/>
    <w:rsid w:val="00186080"/>
    <w:rsid w:val="001867A0"/>
    <w:rsid w:val="00190B90"/>
    <w:rsid w:val="00193E8C"/>
    <w:rsid w:val="00194A19"/>
    <w:rsid w:val="00195801"/>
    <w:rsid w:val="00195CAC"/>
    <w:rsid w:val="00196872"/>
    <w:rsid w:val="001A13E5"/>
    <w:rsid w:val="001A25B9"/>
    <w:rsid w:val="001A2F3F"/>
    <w:rsid w:val="001A3D97"/>
    <w:rsid w:val="001A3FDC"/>
    <w:rsid w:val="001A4072"/>
    <w:rsid w:val="001A5636"/>
    <w:rsid w:val="001A6717"/>
    <w:rsid w:val="001A7C01"/>
    <w:rsid w:val="001B08CE"/>
    <w:rsid w:val="001B1CCE"/>
    <w:rsid w:val="001B2A5F"/>
    <w:rsid w:val="001B2AC7"/>
    <w:rsid w:val="001B37D1"/>
    <w:rsid w:val="001B5B21"/>
    <w:rsid w:val="001B6D94"/>
    <w:rsid w:val="001C0C25"/>
    <w:rsid w:val="001C1C2B"/>
    <w:rsid w:val="001C2576"/>
    <w:rsid w:val="001C318A"/>
    <w:rsid w:val="001C39E6"/>
    <w:rsid w:val="001C3D97"/>
    <w:rsid w:val="001C4600"/>
    <w:rsid w:val="001C4873"/>
    <w:rsid w:val="001C5884"/>
    <w:rsid w:val="001C5D69"/>
    <w:rsid w:val="001C7A52"/>
    <w:rsid w:val="001C7B0F"/>
    <w:rsid w:val="001D5302"/>
    <w:rsid w:val="001E1147"/>
    <w:rsid w:val="001E4947"/>
    <w:rsid w:val="001E6F6D"/>
    <w:rsid w:val="001F18AC"/>
    <w:rsid w:val="00201298"/>
    <w:rsid w:val="00202D75"/>
    <w:rsid w:val="0020395F"/>
    <w:rsid w:val="00204169"/>
    <w:rsid w:val="00205F94"/>
    <w:rsid w:val="00210B0A"/>
    <w:rsid w:val="00210EC9"/>
    <w:rsid w:val="00211EDE"/>
    <w:rsid w:val="00212362"/>
    <w:rsid w:val="00214554"/>
    <w:rsid w:val="00215D03"/>
    <w:rsid w:val="00216387"/>
    <w:rsid w:val="002172DF"/>
    <w:rsid w:val="00217DF8"/>
    <w:rsid w:val="00220CB2"/>
    <w:rsid w:val="00221527"/>
    <w:rsid w:val="00222C01"/>
    <w:rsid w:val="00224E3C"/>
    <w:rsid w:val="00225264"/>
    <w:rsid w:val="00226E0A"/>
    <w:rsid w:val="00227784"/>
    <w:rsid w:val="002316D0"/>
    <w:rsid w:val="002316F3"/>
    <w:rsid w:val="0023256B"/>
    <w:rsid w:val="00232C83"/>
    <w:rsid w:val="00232FFC"/>
    <w:rsid w:val="00234D02"/>
    <w:rsid w:val="0023732F"/>
    <w:rsid w:val="002461F1"/>
    <w:rsid w:val="0024700E"/>
    <w:rsid w:val="0025408E"/>
    <w:rsid w:val="00257701"/>
    <w:rsid w:val="002579DD"/>
    <w:rsid w:val="002624B1"/>
    <w:rsid w:val="0026340A"/>
    <w:rsid w:val="00274276"/>
    <w:rsid w:val="002765DB"/>
    <w:rsid w:val="002771A5"/>
    <w:rsid w:val="0027752A"/>
    <w:rsid w:val="00277A39"/>
    <w:rsid w:val="00281A9B"/>
    <w:rsid w:val="00282755"/>
    <w:rsid w:val="00282B6A"/>
    <w:rsid w:val="00282FA2"/>
    <w:rsid w:val="00283111"/>
    <w:rsid w:val="0028542F"/>
    <w:rsid w:val="00285C3C"/>
    <w:rsid w:val="00286B93"/>
    <w:rsid w:val="00287EFF"/>
    <w:rsid w:val="00291C59"/>
    <w:rsid w:val="00294082"/>
    <w:rsid w:val="002A1BB1"/>
    <w:rsid w:val="002A2202"/>
    <w:rsid w:val="002A3F8C"/>
    <w:rsid w:val="002A5C4C"/>
    <w:rsid w:val="002B1A17"/>
    <w:rsid w:val="002B26F1"/>
    <w:rsid w:val="002B3B6B"/>
    <w:rsid w:val="002B5F8C"/>
    <w:rsid w:val="002B6348"/>
    <w:rsid w:val="002B66ED"/>
    <w:rsid w:val="002B7D6F"/>
    <w:rsid w:val="002C0166"/>
    <w:rsid w:val="002C1B20"/>
    <w:rsid w:val="002C36EC"/>
    <w:rsid w:val="002C5A4B"/>
    <w:rsid w:val="002C6745"/>
    <w:rsid w:val="002C9B14"/>
    <w:rsid w:val="002D0395"/>
    <w:rsid w:val="002D45A1"/>
    <w:rsid w:val="002D4753"/>
    <w:rsid w:val="002D78F0"/>
    <w:rsid w:val="002E24B1"/>
    <w:rsid w:val="002E6425"/>
    <w:rsid w:val="002E7A69"/>
    <w:rsid w:val="002E7EE6"/>
    <w:rsid w:val="002F1093"/>
    <w:rsid w:val="002F254D"/>
    <w:rsid w:val="002F345E"/>
    <w:rsid w:val="002F5FB3"/>
    <w:rsid w:val="002F627D"/>
    <w:rsid w:val="002F7F3B"/>
    <w:rsid w:val="00303F20"/>
    <w:rsid w:val="00305056"/>
    <w:rsid w:val="00305DD5"/>
    <w:rsid w:val="003065FF"/>
    <w:rsid w:val="00306E0D"/>
    <w:rsid w:val="00311E9A"/>
    <w:rsid w:val="00313B95"/>
    <w:rsid w:val="00313F41"/>
    <w:rsid w:val="003160B7"/>
    <w:rsid w:val="00317BE1"/>
    <w:rsid w:val="00332E65"/>
    <w:rsid w:val="00334EAC"/>
    <w:rsid w:val="003358BD"/>
    <w:rsid w:val="00340EDA"/>
    <w:rsid w:val="00342874"/>
    <w:rsid w:val="00343C1E"/>
    <w:rsid w:val="00344947"/>
    <w:rsid w:val="003454CD"/>
    <w:rsid w:val="00352FA3"/>
    <w:rsid w:val="00354778"/>
    <w:rsid w:val="00354ADC"/>
    <w:rsid w:val="00357EAE"/>
    <w:rsid w:val="003620CE"/>
    <w:rsid w:val="0036287D"/>
    <w:rsid w:val="00362FF4"/>
    <w:rsid w:val="003630D0"/>
    <w:rsid w:val="00363F7F"/>
    <w:rsid w:val="00366E70"/>
    <w:rsid w:val="00370543"/>
    <w:rsid w:val="003736AB"/>
    <w:rsid w:val="00376259"/>
    <w:rsid w:val="00376B03"/>
    <w:rsid w:val="003771E4"/>
    <w:rsid w:val="00380110"/>
    <w:rsid w:val="00382741"/>
    <w:rsid w:val="00384AE2"/>
    <w:rsid w:val="00386031"/>
    <w:rsid w:val="00386FC4"/>
    <w:rsid w:val="00391605"/>
    <w:rsid w:val="00394A98"/>
    <w:rsid w:val="0039688D"/>
    <w:rsid w:val="0039794A"/>
    <w:rsid w:val="003A01C0"/>
    <w:rsid w:val="003A0CC0"/>
    <w:rsid w:val="003A1BD9"/>
    <w:rsid w:val="003A38C1"/>
    <w:rsid w:val="003A4F8C"/>
    <w:rsid w:val="003A546E"/>
    <w:rsid w:val="003A78B1"/>
    <w:rsid w:val="003B6419"/>
    <w:rsid w:val="003B7417"/>
    <w:rsid w:val="003C06A3"/>
    <w:rsid w:val="003C070B"/>
    <w:rsid w:val="003C1471"/>
    <w:rsid w:val="003C27D8"/>
    <w:rsid w:val="003C51AE"/>
    <w:rsid w:val="003C5DEE"/>
    <w:rsid w:val="003C5F93"/>
    <w:rsid w:val="003C6C00"/>
    <w:rsid w:val="003D2BBF"/>
    <w:rsid w:val="003D2E76"/>
    <w:rsid w:val="003D3016"/>
    <w:rsid w:val="003D352E"/>
    <w:rsid w:val="003D397B"/>
    <w:rsid w:val="003D3E1D"/>
    <w:rsid w:val="003D69D5"/>
    <w:rsid w:val="003D6E33"/>
    <w:rsid w:val="003D7072"/>
    <w:rsid w:val="003E083F"/>
    <w:rsid w:val="003E32E6"/>
    <w:rsid w:val="003E3488"/>
    <w:rsid w:val="003E34D7"/>
    <w:rsid w:val="003E3FC3"/>
    <w:rsid w:val="003E5BCC"/>
    <w:rsid w:val="003E5E5A"/>
    <w:rsid w:val="003E6369"/>
    <w:rsid w:val="003F044D"/>
    <w:rsid w:val="003F2661"/>
    <w:rsid w:val="003F3B80"/>
    <w:rsid w:val="003F5F66"/>
    <w:rsid w:val="003F64D1"/>
    <w:rsid w:val="004032EC"/>
    <w:rsid w:val="004032F0"/>
    <w:rsid w:val="00406AA2"/>
    <w:rsid w:val="00407B32"/>
    <w:rsid w:val="004128EC"/>
    <w:rsid w:val="00415987"/>
    <w:rsid w:val="00422A14"/>
    <w:rsid w:val="004251A0"/>
    <w:rsid w:val="004273B0"/>
    <w:rsid w:val="00427720"/>
    <w:rsid w:val="004312AA"/>
    <w:rsid w:val="00431904"/>
    <w:rsid w:val="00431C47"/>
    <w:rsid w:val="00431DB9"/>
    <w:rsid w:val="00434B1B"/>
    <w:rsid w:val="00434BBD"/>
    <w:rsid w:val="004353BE"/>
    <w:rsid w:val="00437F47"/>
    <w:rsid w:val="00440F39"/>
    <w:rsid w:val="004416EB"/>
    <w:rsid w:val="00441E44"/>
    <w:rsid w:val="004427C4"/>
    <w:rsid w:val="00442D2E"/>
    <w:rsid w:val="00443301"/>
    <w:rsid w:val="00445249"/>
    <w:rsid w:val="004454DA"/>
    <w:rsid w:val="00445C97"/>
    <w:rsid w:val="00454A46"/>
    <w:rsid w:val="0046296A"/>
    <w:rsid w:val="00463E26"/>
    <w:rsid w:val="004679DC"/>
    <w:rsid w:val="00477581"/>
    <w:rsid w:val="004779C6"/>
    <w:rsid w:val="004803EE"/>
    <w:rsid w:val="00482E35"/>
    <w:rsid w:val="00482F35"/>
    <w:rsid w:val="0048383A"/>
    <w:rsid w:val="00483D36"/>
    <w:rsid w:val="00484CF9"/>
    <w:rsid w:val="004862C2"/>
    <w:rsid w:val="00486D6D"/>
    <w:rsid w:val="004874CD"/>
    <w:rsid w:val="00491B35"/>
    <w:rsid w:val="00491C34"/>
    <w:rsid w:val="00491C4A"/>
    <w:rsid w:val="00491CC2"/>
    <w:rsid w:val="004932A7"/>
    <w:rsid w:val="0049519D"/>
    <w:rsid w:val="004978F7"/>
    <w:rsid w:val="004A0B37"/>
    <w:rsid w:val="004A23E3"/>
    <w:rsid w:val="004A6AC0"/>
    <w:rsid w:val="004B2FDD"/>
    <w:rsid w:val="004B5BF2"/>
    <w:rsid w:val="004B723D"/>
    <w:rsid w:val="004BC38A"/>
    <w:rsid w:val="004C5CE6"/>
    <w:rsid w:val="004C62EC"/>
    <w:rsid w:val="004D313D"/>
    <w:rsid w:val="004D44EC"/>
    <w:rsid w:val="004D47B2"/>
    <w:rsid w:val="004D4AB4"/>
    <w:rsid w:val="004E0625"/>
    <w:rsid w:val="004E45DE"/>
    <w:rsid w:val="004E516B"/>
    <w:rsid w:val="004F061E"/>
    <w:rsid w:val="004F2298"/>
    <w:rsid w:val="004F4A0C"/>
    <w:rsid w:val="004F6588"/>
    <w:rsid w:val="004F7B50"/>
    <w:rsid w:val="00501086"/>
    <w:rsid w:val="005028B9"/>
    <w:rsid w:val="00503B2C"/>
    <w:rsid w:val="005065A2"/>
    <w:rsid w:val="00521407"/>
    <w:rsid w:val="00521F43"/>
    <w:rsid w:val="00523DED"/>
    <w:rsid w:val="0052411A"/>
    <w:rsid w:val="00526410"/>
    <w:rsid w:val="00527BDB"/>
    <w:rsid w:val="00531C70"/>
    <w:rsid w:val="00532BB1"/>
    <w:rsid w:val="00532E59"/>
    <w:rsid w:val="0053414D"/>
    <w:rsid w:val="00535609"/>
    <w:rsid w:val="00535B0F"/>
    <w:rsid w:val="00537758"/>
    <w:rsid w:val="00537BD2"/>
    <w:rsid w:val="00540176"/>
    <w:rsid w:val="00542023"/>
    <w:rsid w:val="005422AA"/>
    <w:rsid w:val="00544DD0"/>
    <w:rsid w:val="0055067D"/>
    <w:rsid w:val="0055185D"/>
    <w:rsid w:val="005519F7"/>
    <w:rsid w:val="005541B8"/>
    <w:rsid w:val="00557265"/>
    <w:rsid w:val="005579DF"/>
    <w:rsid w:val="00557C36"/>
    <w:rsid w:val="00563C65"/>
    <w:rsid w:val="00567561"/>
    <w:rsid w:val="00571661"/>
    <w:rsid w:val="0057245B"/>
    <w:rsid w:val="00572929"/>
    <w:rsid w:val="0057386A"/>
    <w:rsid w:val="0057420D"/>
    <w:rsid w:val="005747DF"/>
    <w:rsid w:val="0057560F"/>
    <w:rsid w:val="00583899"/>
    <w:rsid w:val="00585097"/>
    <w:rsid w:val="0058718C"/>
    <w:rsid w:val="00587C47"/>
    <w:rsid w:val="0059121D"/>
    <w:rsid w:val="00592407"/>
    <w:rsid w:val="00593839"/>
    <w:rsid w:val="00595670"/>
    <w:rsid w:val="00596E22"/>
    <w:rsid w:val="005A0705"/>
    <w:rsid w:val="005A0C46"/>
    <w:rsid w:val="005A1B70"/>
    <w:rsid w:val="005A21C5"/>
    <w:rsid w:val="005A221E"/>
    <w:rsid w:val="005A3E0C"/>
    <w:rsid w:val="005A47FA"/>
    <w:rsid w:val="005A5853"/>
    <w:rsid w:val="005A7084"/>
    <w:rsid w:val="005A7635"/>
    <w:rsid w:val="005A7770"/>
    <w:rsid w:val="005B2BAA"/>
    <w:rsid w:val="005B391A"/>
    <w:rsid w:val="005B4827"/>
    <w:rsid w:val="005B4F44"/>
    <w:rsid w:val="005B6921"/>
    <w:rsid w:val="005B6A0C"/>
    <w:rsid w:val="005C06CE"/>
    <w:rsid w:val="005C274B"/>
    <w:rsid w:val="005C3B7F"/>
    <w:rsid w:val="005C3F9F"/>
    <w:rsid w:val="005C664C"/>
    <w:rsid w:val="005C668F"/>
    <w:rsid w:val="005C69E7"/>
    <w:rsid w:val="005D0276"/>
    <w:rsid w:val="005D0BB9"/>
    <w:rsid w:val="005D15EC"/>
    <w:rsid w:val="005D42F8"/>
    <w:rsid w:val="005D575C"/>
    <w:rsid w:val="005E0172"/>
    <w:rsid w:val="005E0783"/>
    <w:rsid w:val="005E0D79"/>
    <w:rsid w:val="005E2567"/>
    <w:rsid w:val="005E2A52"/>
    <w:rsid w:val="005E39D5"/>
    <w:rsid w:val="005E5215"/>
    <w:rsid w:val="005E789B"/>
    <w:rsid w:val="005F2F4E"/>
    <w:rsid w:val="005F431B"/>
    <w:rsid w:val="005F5B2F"/>
    <w:rsid w:val="005F5D8F"/>
    <w:rsid w:val="005F7989"/>
    <w:rsid w:val="006020B2"/>
    <w:rsid w:val="0060465F"/>
    <w:rsid w:val="00605F31"/>
    <w:rsid w:val="00606650"/>
    <w:rsid w:val="006071EB"/>
    <w:rsid w:val="00611E93"/>
    <w:rsid w:val="00612642"/>
    <w:rsid w:val="00617D60"/>
    <w:rsid w:val="00620E9A"/>
    <w:rsid w:val="00621652"/>
    <w:rsid w:val="0062200F"/>
    <w:rsid w:val="00622A9B"/>
    <w:rsid w:val="0062484C"/>
    <w:rsid w:val="006252B7"/>
    <w:rsid w:val="006252F1"/>
    <w:rsid w:val="00630A99"/>
    <w:rsid w:val="00630C5E"/>
    <w:rsid w:val="006344BF"/>
    <w:rsid w:val="00635C59"/>
    <w:rsid w:val="006400A5"/>
    <w:rsid w:val="00641CDB"/>
    <w:rsid w:val="006434CC"/>
    <w:rsid w:val="00643615"/>
    <w:rsid w:val="006438C2"/>
    <w:rsid w:val="0064727E"/>
    <w:rsid w:val="0065160C"/>
    <w:rsid w:val="006530E8"/>
    <w:rsid w:val="0065422B"/>
    <w:rsid w:val="00654CBC"/>
    <w:rsid w:val="00654CE3"/>
    <w:rsid w:val="006575FA"/>
    <w:rsid w:val="00657A41"/>
    <w:rsid w:val="0066084A"/>
    <w:rsid w:val="006640CD"/>
    <w:rsid w:val="006641ED"/>
    <w:rsid w:val="00670085"/>
    <w:rsid w:val="006724A5"/>
    <w:rsid w:val="006747F1"/>
    <w:rsid w:val="00680A2A"/>
    <w:rsid w:val="00683EE2"/>
    <w:rsid w:val="00685AED"/>
    <w:rsid w:val="00686FBC"/>
    <w:rsid w:val="0069104D"/>
    <w:rsid w:val="006933A7"/>
    <w:rsid w:val="006942F5"/>
    <w:rsid w:val="00694934"/>
    <w:rsid w:val="00695E92"/>
    <w:rsid w:val="00696280"/>
    <w:rsid w:val="00696716"/>
    <w:rsid w:val="00697E57"/>
    <w:rsid w:val="006A0C25"/>
    <w:rsid w:val="006A1EA7"/>
    <w:rsid w:val="006A4FCF"/>
    <w:rsid w:val="006A57C1"/>
    <w:rsid w:val="006A5EFE"/>
    <w:rsid w:val="006A762F"/>
    <w:rsid w:val="006A7644"/>
    <w:rsid w:val="006B228B"/>
    <w:rsid w:val="006B4529"/>
    <w:rsid w:val="006B5519"/>
    <w:rsid w:val="006B6685"/>
    <w:rsid w:val="006B780C"/>
    <w:rsid w:val="006B7BCE"/>
    <w:rsid w:val="006C0D26"/>
    <w:rsid w:val="006C2DE3"/>
    <w:rsid w:val="006C67F3"/>
    <w:rsid w:val="006D003B"/>
    <w:rsid w:val="006D354B"/>
    <w:rsid w:val="006D4088"/>
    <w:rsid w:val="006D4A3C"/>
    <w:rsid w:val="006E1918"/>
    <w:rsid w:val="006E2269"/>
    <w:rsid w:val="006E58DF"/>
    <w:rsid w:val="006E69E4"/>
    <w:rsid w:val="006E7FAB"/>
    <w:rsid w:val="006F13AF"/>
    <w:rsid w:val="006F193A"/>
    <w:rsid w:val="006F2612"/>
    <w:rsid w:val="006F2A5D"/>
    <w:rsid w:val="006F6150"/>
    <w:rsid w:val="00707337"/>
    <w:rsid w:val="00711438"/>
    <w:rsid w:val="00713E41"/>
    <w:rsid w:val="007151D9"/>
    <w:rsid w:val="00716139"/>
    <w:rsid w:val="00720A1B"/>
    <w:rsid w:val="00722F9D"/>
    <w:rsid w:val="007239EE"/>
    <w:rsid w:val="00724AAF"/>
    <w:rsid w:val="00725ED6"/>
    <w:rsid w:val="007274C3"/>
    <w:rsid w:val="0072790E"/>
    <w:rsid w:val="00730584"/>
    <w:rsid w:val="007307EB"/>
    <w:rsid w:val="00730A33"/>
    <w:rsid w:val="007359F5"/>
    <w:rsid w:val="0073670D"/>
    <w:rsid w:val="007406A1"/>
    <w:rsid w:val="00743F2A"/>
    <w:rsid w:val="007515DF"/>
    <w:rsid w:val="00751C57"/>
    <w:rsid w:val="00753B15"/>
    <w:rsid w:val="00754586"/>
    <w:rsid w:val="007643C8"/>
    <w:rsid w:val="007716B8"/>
    <w:rsid w:val="00773698"/>
    <w:rsid w:val="00774EFA"/>
    <w:rsid w:val="007750A2"/>
    <w:rsid w:val="00775650"/>
    <w:rsid w:val="0077577C"/>
    <w:rsid w:val="0078389F"/>
    <w:rsid w:val="00785C07"/>
    <w:rsid w:val="007865F2"/>
    <w:rsid w:val="0078676F"/>
    <w:rsid w:val="0078789A"/>
    <w:rsid w:val="00790541"/>
    <w:rsid w:val="007910B3"/>
    <w:rsid w:val="00792E19"/>
    <w:rsid w:val="00797B00"/>
    <w:rsid w:val="007A0419"/>
    <w:rsid w:val="007A04C5"/>
    <w:rsid w:val="007A090C"/>
    <w:rsid w:val="007A0CFD"/>
    <w:rsid w:val="007A3CDB"/>
    <w:rsid w:val="007A6596"/>
    <w:rsid w:val="007A6901"/>
    <w:rsid w:val="007B15F2"/>
    <w:rsid w:val="007B253F"/>
    <w:rsid w:val="007B3A1D"/>
    <w:rsid w:val="007B3E4E"/>
    <w:rsid w:val="007B53DF"/>
    <w:rsid w:val="007B5BD4"/>
    <w:rsid w:val="007B7BA1"/>
    <w:rsid w:val="007C0EC5"/>
    <w:rsid w:val="007C2775"/>
    <w:rsid w:val="007C4025"/>
    <w:rsid w:val="007C406B"/>
    <w:rsid w:val="007C5DB5"/>
    <w:rsid w:val="007C7B06"/>
    <w:rsid w:val="007D3798"/>
    <w:rsid w:val="007D47A7"/>
    <w:rsid w:val="007D4BEC"/>
    <w:rsid w:val="007D4C9A"/>
    <w:rsid w:val="007D7463"/>
    <w:rsid w:val="007E148B"/>
    <w:rsid w:val="007E4A62"/>
    <w:rsid w:val="007E5FE2"/>
    <w:rsid w:val="007E79DE"/>
    <w:rsid w:val="007E7A1D"/>
    <w:rsid w:val="007F1FB5"/>
    <w:rsid w:val="007F2411"/>
    <w:rsid w:val="007F47B8"/>
    <w:rsid w:val="007F522E"/>
    <w:rsid w:val="007F52CC"/>
    <w:rsid w:val="007F6523"/>
    <w:rsid w:val="0080197D"/>
    <w:rsid w:val="00801C42"/>
    <w:rsid w:val="00802767"/>
    <w:rsid w:val="008034CF"/>
    <w:rsid w:val="00805921"/>
    <w:rsid w:val="008063FE"/>
    <w:rsid w:val="0080642F"/>
    <w:rsid w:val="008068CE"/>
    <w:rsid w:val="0081365B"/>
    <w:rsid w:val="008206FF"/>
    <w:rsid w:val="00820C60"/>
    <w:rsid w:val="00822383"/>
    <w:rsid w:val="0082277A"/>
    <w:rsid w:val="00823FD0"/>
    <w:rsid w:val="008249E8"/>
    <w:rsid w:val="008250C9"/>
    <w:rsid w:val="008256AE"/>
    <w:rsid w:val="0082665D"/>
    <w:rsid w:val="00827B2F"/>
    <w:rsid w:val="00832770"/>
    <w:rsid w:val="00832A50"/>
    <w:rsid w:val="00834327"/>
    <w:rsid w:val="0083548F"/>
    <w:rsid w:val="00837302"/>
    <w:rsid w:val="00840511"/>
    <w:rsid w:val="008429D7"/>
    <w:rsid w:val="00842B65"/>
    <w:rsid w:val="00844427"/>
    <w:rsid w:val="0084460B"/>
    <w:rsid w:val="008454EE"/>
    <w:rsid w:val="00845F1A"/>
    <w:rsid w:val="00846010"/>
    <w:rsid w:val="00846C8E"/>
    <w:rsid w:val="0085062D"/>
    <w:rsid w:val="00851EE9"/>
    <w:rsid w:val="0085240A"/>
    <w:rsid w:val="00854965"/>
    <w:rsid w:val="00855219"/>
    <w:rsid w:val="0085536D"/>
    <w:rsid w:val="00855AFC"/>
    <w:rsid w:val="00855BD2"/>
    <w:rsid w:val="00857E2E"/>
    <w:rsid w:val="008612A6"/>
    <w:rsid w:val="00862262"/>
    <w:rsid w:val="008624CC"/>
    <w:rsid w:val="00864965"/>
    <w:rsid w:val="00864BE2"/>
    <w:rsid w:val="00874B94"/>
    <w:rsid w:val="0087733F"/>
    <w:rsid w:val="008779E7"/>
    <w:rsid w:val="00877B08"/>
    <w:rsid w:val="00877D65"/>
    <w:rsid w:val="00880554"/>
    <w:rsid w:val="00884558"/>
    <w:rsid w:val="00887F0F"/>
    <w:rsid w:val="00892214"/>
    <w:rsid w:val="00893762"/>
    <w:rsid w:val="0089527E"/>
    <w:rsid w:val="00897036"/>
    <w:rsid w:val="008A0720"/>
    <w:rsid w:val="008A5D47"/>
    <w:rsid w:val="008A5EEA"/>
    <w:rsid w:val="008A6EA8"/>
    <w:rsid w:val="008A77A2"/>
    <w:rsid w:val="008A7FFB"/>
    <w:rsid w:val="008B117D"/>
    <w:rsid w:val="008B389C"/>
    <w:rsid w:val="008B4C38"/>
    <w:rsid w:val="008B5C40"/>
    <w:rsid w:val="008B6E0E"/>
    <w:rsid w:val="008B7E2F"/>
    <w:rsid w:val="008C33D0"/>
    <w:rsid w:val="008C46A7"/>
    <w:rsid w:val="008C6914"/>
    <w:rsid w:val="008D1A96"/>
    <w:rsid w:val="008D2068"/>
    <w:rsid w:val="008D4BFA"/>
    <w:rsid w:val="008D5FDC"/>
    <w:rsid w:val="008D6B0A"/>
    <w:rsid w:val="008D7D33"/>
    <w:rsid w:val="008E08E4"/>
    <w:rsid w:val="008E21A4"/>
    <w:rsid w:val="008E4157"/>
    <w:rsid w:val="008E5BD2"/>
    <w:rsid w:val="008E6402"/>
    <w:rsid w:val="008E6893"/>
    <w:rsid w:val="008E7E05"/>
    <w:rsid w:val="008F1746"/>
    <w:rsid w:val="008F1F0D"/>
    <w:rsid w:val="008F23A4"/>
    <w:rsid w:val="008F3CC9"/>
    <w:rsid w:val="008F4034"/>
    <w:rsid w:val="008F49AD"/>
    <w:rsid w:val="008F4CAA"/>
    <w:rsid w:val="009008E0"/>
    <w:rsid w:val="00900C8A"/>
    <w:rsid w:val="00901753"/>
    <w:rsid w:val="009028BA"/>
    <w:rsid w:val="00905585"/>
    <w:rsid w:val="009154CE"/>
    <w:rsid w:val="00916492"/>
    <w:rsid w:val="00916EA8"/>
    <w:rsid w:val="00920B61"/>
    <w:rsid w:val="00921ACD"/>
    <w:rsid w:val="00923278"/>
    <w:rsid w:val="00925DA5"/>
    <w:rsid w:val="00926065"/>
    <w:rsid w:val="00926776"/>
    <w:rsid w:val="009275ED"/>
    <w:rsid w:val="00927EB9"/>
    <w:rsid w:val="00927F7C"/>
    <w:rsid w:val="00930EAD"/>
    <w:rsid w:val="0093282C"/>
    <w:rsid w:val="00935043"/>
    <w:rsid w:val="009356AE"/>
    <w:rsid w:val="00935DC6"/>
    <w:rsid w:val="00941A17"/>
    <w:rsid w:val="009424AC"/>
    <w:rsid w:val="00944376"/>
    <w:rsid w:val="009452EB"/>
    <w:rsid w:val="009456F4"/>
    <w:rsid w:val="00946861"/>
    <w:rsid w:val="00952BE5"/>
    <w:rsid w:val="00953404"/>
    <w:rsid w:val="00953523"/>
    <w:rsid w:val="009539C9"/>
    <w:rsid w:val="00956427"/>
    <w:rsid w:val="00956FC7"/>
    <w:rsid w:val="0096065C"/>
    <w:rsid w:val="009628C2"/>
    <w:rsid w:val="009630ED"/>
    <w:rsid w:val="00963344"/>
    <w:rsid w:val="00966830"/>
    <w:rsid w:val="00966FAB"/>
    <w:rsid w:val="00967013"/>
    <w:rsid w:val="009673FC"/>
    <w:rsid w:val="00980C01"/>
    <w:rsid w:val="009813BC"/>
    <w:rsid w:val="009821A3"/>
    <w:rsid w:val="00982EF3"/>
    <w:rsid w:val="00987EF6"/>
    <w:rsid w:val="00990BAB"/>
    <w:rsid w:val="00994CC3"/>
    <w:rsid w:val="00996AAA"/>
    <w:rsid w:val="00997503"/>
    <w:rsid w:val="0099795D"/>
    <w:rsid w:val="009A2DF3"/>
    <w:rsid w:val="009A4FDF"/>
    <w:rsid w:val="009A7EDE"/>
    <w:rsid w:val="009B031C"/>
    <w:rsid w:val="009B04FB"/>
    <w:rsid w:val="009B0EF1"/>
    <w:rsid w:val="009B16F0"/>
    <w:rsid w:val="009B2085"/>
    <w:rsid w:val="009B6188"/>
    <w:rsid w:val="009C0A80"/>
    <w:rsid w:val="009C201E"/>
    <w:rsid w:val="009C3015"/>
    <w:rsid w:val="009C4AAF"/>
    <w:rsid w:val="009C58AA"/>
    <w:rsid w:val="009C7798"/>
    <w:rsid w:val="009D0003"/>
    <w:rsid w:val="009D0CFD"/>
    <w:rsid w:val="009D1250"/>
    <w:rsid w:val="009D1ECA"/>
    <w:rsid w:val="009D2B54"/>
    <w:rsid w:val="009D4212"/>
    <w:rsid w:val="009E17D8"/>
    <w:rsid w:val="009E2AE7"/>
    <w:rsid w:val="009E5757"/>
    <w:rsid w:val="009E586B"/>
    <w:rsid w:val="009E5F35"/>
    <w:rsid w:val="009F4466"/>
    <w:rsid w:val="009F60A7"/>
    <w:rsid w:val="009F78F9"/>
    <w:rsid w:val="009F7D3D"/>
    <w:rsid w:val="00A02690"/>
    <w:rsid w:val="00A02BE0"/>
    <w:rsid w:val="00A02E30"/>
    <w:rsid w:val="00A044A4"/>
    <w:rsid w:val="00A052C4"/>
    <w:rsid w:val="00A06634"/>
    <w:rsid w:val="00A06840"/>
    <w:rsid w:val="00A0783E"/>
    <w:rsid w:val="00A105C7"/>
    <w:rsid w:val="00A10A1D"/>
    <w:rsid w:val="00A10EE8"/>
    <w:rsid w:val="00A112D5"/>
    <w:rsid w:val="00A1330B"/>
    <w:rsid w:val="00A13C92"/>
    <w:rsid w:val="00A13FA6"/>
    <w:rsid w:val="00A154FC"/>
    <w:rsid w:val="00A15F6F"/>
    <w:rsid w:val="00A175DA"/>
    <w:rsid w:val="00A21801"/>
    <w:rsid w:val="00A22167"/>
    <w:rsid w:val="00A22F26"/>
    <w:rsid w:val="00A23459"/>
    <w:rsid w:val="00A240C8"/>
    <w:rsid w:val="00A25770"/>
    <w:rsid w:val="00A265C6"/>
    <w:rsid w:val="00A2746A"/>
    <w:rsid w:val="00A27C15"/>
    <w:rsid w:val="00A44CA2"/>
    <w:rsid w:val="00A45B53"/>
    <w:rsid w:val="00A45E56"/>
    <w:rsid w:val="00A51D7C"/>
    <w:rsid w:val="00A574F6"/>
    <w:rsid w:val="00A612E8"/>
    <w:rsid w:val="00A6144F"/>
    <w:rsid w:val="00A62595"/>
    <w:rsid w:val="00A628DE"/>
    <w:rsid w:val="00A639D8"/>
    <w:rsid w:val="00A64A3F"/>
    <w:rsid w:val="00A66181"/>
    <w:rsid w:val="00A6626F"/>
    <w:rsid w:val="00A67508"/>
    <w:rsid w:val="00A77568"/>
    <w:rsid w:val="00A800A2"/>
    <w:rsid w:val="00A8014F"/>
    <w:rsid w:val="00A81789"/>
    <w:rsid w:val="00A83FB4"/>
    <w:rsid w:val="00A84265"/>
    <w:rsid w:val="00A84394"/>
    <w:rsid w:val="00A85845"/>
    <w:rsid w:val="00A87E5E"/>
    <w:rsid w:val="00A9205D"/>
    <w:rsid w:val="00A9561B"/>
    <w:rsid w:val="00AA202E"/>
    <w:rsid w:val="00AA3287"/>
    <w:rsid w:val="00AA4B65"/>
    <w:rsid w:val="00AA5584"/>
    <w:rsid w:val="00AA67F2"/>
    <w:rsid w:val="00AB0654"/>
    <w:rsid w:val="00AB1C81"/>
    <w:rsid w:val="00AB3D8D"/>
    <w:rsid w:val="00AC1C88"/>
    <w:rsid w:val="00AC64D4"/>
    <w:rsid w:val="00AC779E"/>
    <w:rsid w:val="00AD0920"/>
    <w:rsid w:val="00AD0CAB"/>
    <w:rsid w:val="00AD3422"/>
    <w:rsid w:val="00AD5BEE"/>
    <w:rsid w:val="00AD7920"/>
    <w:rsid w:val="00AE2DDB"/>
    <w:rsid w:val="00AE3503"/>
    <w:rsid w:val="00AE7840"/>
    <w:rsid w:val="00AF1C91"/>
    <w:rsid w:val="00AF2C7F"/>
    <w:rsid w:val="00AF5ABF"/>
    <w:rsid w:val="00AF5C0A"/>
    <w:rsid w:val="00AF782A"/>
    <w:rsid w:val="00AF7B23"/>
    <w:rsid w:val="00B0347E"/>
    <w:rsid w:val="00B04495"/>
    <w:rsid w:val="00B05066"/>
    <w:rsid w:val="00B06053"/>
    <w:rsid w:val="00B07538"/>
    <w:rsid w:val="00B07AA7"/>
    <w:rsid w:val="00B07F18"/>
    <w:rsid w:val="00B12411"/>
    <w:rsid w:val="00B1367A"/>
    <w:rsid w:val="00B14D2C"/>
    <w:rsid w:val="00B15C5B"/>
    <w:rsid w:val="00B171EB"/>
    <w:rsid w:val="00B21A21"/>
    <w:rsid w:val="00B21B5B"/>
    <w:rsid w:val="00B2231F"/>
    <w:rsid w:val="00B227AA"/>
    <w:rsid w:val="00B23C66"/>
    <w:rsid w:val="00B23EF7"/>
    <w:rsid w:val="00B23F85"/>
    <w:rsid w:val="00B25AB2"/>
    <w:rsid w:val="00B2655D"/>
    <w:rsid w:val="00B30262"/>
    <w:rsid w:val="00B33B3D"/>
    <w:rsid w:val="00B36656"/>
    <w:rsid w:val="00B373A6"/>
    <w:rsid w:val="00B400DD"/>
    <w:rsid w:val="00B42847"/>
    <w:rsid w:val="00B502CA"/>
    <w:rsid w:val="00B50A86"/>
    <w:rsid w:val="00B51C6D"/>
    <w:rsid w:val="00B53495"/>
    <w:rsid w:val="00B54937"/>
    <w:rsid w:val="00B5530C"/>
    <w:rsid w:val="00B565A2"/>
    <w:rsid w:val="00B56BF0"/>
    <w:rsid w:val="00B570EF"/>
    <w:rsid w:val="00B61D96"/>
    <w:rsid w:val="00B63E7C"/>
    <w:rsid w:val="00B640A0"/>
    <w:rsid w:val="00B66580"/>
    <w:rsid w:val="00B72EA5"/>
    <w:rsid w:val="00B7380F"/>
    <w:rsid w:val="00B7531E"/>
    <w:rsid w:val="00B75974"/>
    <w:rsid w:val="00B76205"/>
    <w:rsid w:val="00B80E90"/>
    <w:rsid w:val="00B81D9D"/>
    <w:rsid w:val="00B82478"/>
    <w:rsid w:val="00B850DD"/>
    <w:rsid w:val="00B8768C"/>
    <w:rsid w:val="00B90604"/>
    <w:rsid w:val="00B90932"/>
    <w:rsid w:val="00B90CFC"/>
    <w:rsid w:val="00B92554"/>
    <w:rsid w:val="00B95A60"/>
    <w:rsid w:val="00B96548"/>
    <w:rsid w:val="00BA013B"/>
    <w:rsid w:val="00BA055A"/>
    <w:rsid w:val="00BA1BE2"/>
    <w:rsid w:val="00BA1C04"/>
    <w:rsid w:val="00BA1C92"/>
    <w:rsid w:val="00BA2EA2"/>
    <w:rsid w:val="00BA3753"/>
    <w:rsid w:val="00BA4C89"/>
    <w:rsid w:val="00BB216F"/>
    <w:rsid w:val="00BB2C74"/>
    <w:rsid w:val="00BB537C"/>
    <w:rsid w:val="00BC22BB"/>
    <w:rsid w:val="00BC300D"/>
    <w:rsid w:val="00BC30C3"/>
    <w:rsid w:val="00BD3B0D"/>
    <w:rsid w:val="00BD6725"/>
    <w:rsid w:val="00BD7492"/>
    <w:rsid w:val="00BE068A"/>
    <w:rsid w:val="00BE1156"/>
    <w:rsid w:val="00BE2EBE"/>
    <w:rsid w:val="00BE54D2"/>
    <w:rsid w:val="00BE6978"/>
    <w:rsid w:val="00BE7997"/>
    <w:rsid w:val="00BE79FA"/>
    <w:rsid w:val="00BF0560"/>
    <w:rsid w:val="00BF2B9C"/>
    <w:rsid w:val="00BF3545"/>
    <w:rsid w:val="00BF37E6"/>
    <w:rsid w:val="00BF4260"/>
    <w:rsid w:val="00BF52CD"/>
    <w:rsid w:val="00BF64F6"/>
    <w:rsid w:val="00BF6831"/>
    <w:rsid w:val="00C03334"/>
    <w:rsid w:val="00C03449"/>
    <w:rsid w:val="00C03F49"/>
    <w:rsid w:val="00C04D4C"/>
    <w:rsid w:val="00C10741"/>
    <w:rsid w:val="00C11FB5"/>
    <w:rsid w:val="00C1239B"/>
    <w:rsid w:val="00C128E2"/>
    <w:rsid w:val="00C14E51"/>
    <w:rsid w:val="00C157D5"/>
    <w:rsid w:val="00C17751"/>
    <w:rsid w:val="00C178A5"/>
    <w:rsid w:val="00C17CE8"/>
    <w:rsid w:val="00C21CE0"/>
    <w:rsid w:val="00C24E50"/>
    <w:rsid w:val="00C27FC8"/>
    <w:rsid w:val="00C33127"/>
    <w:rsid w:val="00C332D8"/>
    <w:rsid w:val="00C34A9C"/>
    <w:rsid w:val="00C35281"/>
    <w:rsid w:val="00C3661A"/>
    <w:rsid w:val="00C37968"/>
    <w:rsid w:val="00C40511"/>
    <w:rsid w:val="00C45698"/>
    <w:rsid w:val="00C45AB0"/>
    <w:rsid w:val="00C473BD"/>
    <w:rsid w:val="00C477D5"/>
    <w:rsid w:val="00C503DB"/>
    <w:rsid w:val="00C517F4"/>
    <w:rsid w:val="00C5345C"/>
    <w:rsid w:val="00C57D7E"/>
    <w:rsid w:val="00C608A2"/>
    <w:rsid w:val="00C609BE"/>
    <w:rsid w:val="00C610C8"/>
    <w:rsid w:val="00C64491"/>
    <w:rsid w:val="00C64778"/>
    <w:rsid w:val="00C6543F"/>
    <w:rsid w:val="00C7024B"/>
    <w:rsid w:val="00C70791"/>
    <w:rsid w:val="00C70863"/>
    <w:rsid w:val="00C7188F"/>
    <w:rsid w:val="00C719A5"/>
    <w:rsid w:val="00C7353F"/>
    <w:rsid w:val="00C7399A"/>
    <w:rsid w:val="00C759AD"/>
    <w:rsid w:val="00C77D85"/>
    <w:rsid w:val="00C80F3B"/>
    <w:rsid w:val="00C81234"/>
    <w:rsid w:val="00C813F6"/>
    <w:rsid w:val="00C82614"/>
    <w:rsid w:val="00C85F78"/>
    <w:rsid w:val="00C8748D"/>
    <w:rsid w:val="00C91107"/>
    <w:rsid w:val="00C92669"/>
    <w:rsid w:val="00C93549"/>
    <w:rsid w:val="00C952B0"/>
    <w:rsid w:val="00C95CA9"/>
    <w:rsid w:val="00C95D7A"/>
    <w:rsid w:val="00C969EC"/>
    <w:rsid w:val="00C97852"/>
    <w:rsid w:val="00CA1F8C"/>
    <w:rsid w:val="00CA6DA2"/>
    <w:rsid w:val="00CB00F4"/>
    <w:rsid w:val="00CB0939"/>
    <w:rsid w:val="00CB0D94"/>
    <w:rsid w:val="00CB5411"/>
    <w:rsid w:val="00CC03E0"/>
    <w:rsid w:val="00CC0505"/>
    <w:rsid w:val="00CC078A"/>
    <w:rsid w:val="00CC2421"/>
    <w:rsid w:val="00CC2E17"/>
    <w:rsid w:val="00CC569C"/>
    <w:rsid w:val="00CC598D"/>
    <w:rsid w:val="00CC6A6C"/>
    <w:rsid w:val="00CC6B13"/>
    <w:rsid w:val="00CD0572"/>
    <w:rsid w:val="00CD3F8E"/>
    <w:rsid w:val="00CD4302"/>
    <w:rsid w:val="00CD5A0B"/>
    <w:rsid w:val="00CD5C84"/>
    <w:rsid w:val="00CD70F4"/>
    <w:rsid w:val="00CD7352"/>
    <w:rsid w:val="00CE32D4"/>
    <w:rsid w:val="00CE412A"/>
    <w:rsid w:val="00CF1F95"/>
    <w:rsid w:val="00CF4764"/>
    <w:rsid w:val="00CF67EE"/>
    <w:rsid w:val="00CF69F4"/>
    <w:rsid w:val="00CF7747"/>
    <w:rsid w:val="00D006E7"/>
    <w:rsid w:val="00D055DC"/>
    <w:rsid w:val="00D055FB"/>
    <w:rsid w:val="00D077AE"/>
    <w:rsid w:val="00D13326"/>
    <w:rsid w:val="00D14CF4"/>
    <w:rsid w:val="00D165BE"/>
    <w:rsid w:val="00D175FA"/>
    <w:rsid w:val="00D2051B"/>
    <w:rsid w:val="00D2352C"/>
    <w:rsid w:val="00D25ADF"/>
    <w:rsid w:val="00D320B9"/>
    <w:rsid w:val="00D3365F"/>
    <w:rsid w:val="00D3754E"/>
    <w:rsid w:val="00D42465"/>
    <w:rsid w:val="00D4281D"/>
    <w:rsid w:val="00D44193"/>
    <w:rsid w:val="00D45AEF"/>
    <w:rsid w:val="00D45C57"/>
    <w:rsid w:val="00D47024"/>
    <w:rsid w:val="00D47876"/>
    <w:rsid w:val="00D5055F"/>
    <w:rsid w:val="00D525C4"/>
    <w:rsid w:val="00D530D6"/>
    <w:rsid w:val="00D553EF"/>
    <w:rsid w:val="00D55942"/>
    <w:rsid w:val="00D61B63"/>
    <w:rsid w:val="00D6222C"/>
    <w:rsid w:val="00D62F7A"/>
    <w:rsid w:val="00D6424E"/>
    <w:rsid w:val="00D649C5"/>
    <w:rsid w:val="00D6A223"/>
    <w:rsid w:val="00D70ACD"/>
    <w:rsid w:val="00D7457A"/>
    <w:rsid w:val="00D77403"/>
    <w:rsid w:val="00D7758F"/>
    <w:rsid w:val="00D77C6C"/>
    <w:rsid w:val="00D81C96"/>
    <w:rsid w:val="00D81D47"/>
    <w:rsid w:val="00D946C2"/>
    <w:rsid w:val="00D9619E"/>
    <w:rsid w:val="00D963C7"/>
    <w:rsid w:val="00D97B6A"/>
    <w:rsid w:val="00DA0109"/>
    <w:rsid w:val="00DA0C3C"/>
    <w:rsid w:val="00DA1249"/>
    <w:rsid w:val="00DA133F"/>
    <w:rsid w:val="00DA14CD"/>
    <w:rsid w:val="00DA1901"/>
    <w:rsid w:val="00DA21CC"/>
    <w:rsid w:val="00DA3CC6"/>
    <w:rsid w:val="00DA43A7"/>
    <w:rsid w:val="00DA4A4F"/>
    <w:rsid w:val="00DA7408"/>
    <w:rsid w:val="00DB080E"/>
    <w:rsid w:val="00DB0951"/>
    <w:rsid w:val="00DB2624"/>
    <w:rsid w:val="00DB27BA"/>
    <w:rsid w:val="00DB2BEA"/>
    <w:rsid w:val="00DB2D36"/>
    <w:rsid w:val="00DB3493"/>
    <w:rsid w:val="00DB45CA"/>
    <w:rsid w:val="00DB550F"/>
    <w:rsid w:val="00DB5EB3"/>
    <w:rsid w:val="00DB7401"/>
    <w:rsid w:val="00DD2A28"/>
    <w:rsid w:val="00DD6063"/>
    <w:rsid w:val="00DD6A30"/>
    <w:rsid w:val="00DE0553"/>
    <w:rsid w:val="00DE16D1"/>
    <w:rsid w:val="00DE1F79"/>
    <w:rsid w:val="00DE2340"/>
    <w:rsid w:val="00DE47E2"/>
    <w:rsid w:val="00DE5F0C"/>
    <w:rsid w:val="00DE7D75"/>
    <w:rsid w:val="00DE7EA8"/>
    <w:rsid w:val="00DF0DC1"/>
    <w:rsid w:val="00DF121C"/>
    <w:rsid w:val="00DF217D"/>
    <w:rsid w:val="00DF5BC7"/>
    <w:rsid w:val="00DF6F52"/>
    <w:rsid w:val="00DF714E"/>
    <w:rsid w:val="00E02CC9"/>
    <w:rsid w:val="00E02EDA"/>
    <w:rsid w:val="00E124B0"/>
    <w:rsid w:val="00E143CD"/>
    <w:rsid w:val="00E166C2"/>
    <w:rsid w:val="00E1701C"/>
    <w:rsid w:val="00E177F0"/>
    <w:rsid w:val="00E2180F"/>
    <w:rsid w:val="00E23B2C"/>
    <w:rsid w:val="00E255B1"/>
    <w:rsid w:val="00E276BA"/>
    <w:rsid w:val="00E3016D"/>
    <w:rsid w:val="00E31765"/>
    <w:rsid w:val="00E3514E"/>
    <w:rsid w:val="00E35676"/>
    <w:rsid w:val="00E40F60"/>
    <w:rsid w:val="00E42C01"/>
    <w:rsid w:val="00E46B44"/>
    <w:rsid w:val="00E47D02"/>
    <w:rsid w:val="00E508FF"/>
    <w:rsid w:val="00E54575"/>
    <w:rsid w:val="00E54DB2"/>
    <w:rsid w:val="00E55AD8"/>
    <w:rsid w:val="00E56036"/>
    <w:rsid w:val="00E6022B"/>
    <w:rsid w:val="00E604DC"/>
    <w:rsid w:val="00E61A88"/>
    <w:rsid w:val="00E64D00"/>
    <w:rsid w:val="00E65F97"/>
    <w:rsid w:val="00E674B3"/>
    <w:rsid w:val="00E720F8"/>
    <w:rsid w:val="00E73629"/>
    <w:rsid w:val="00E74A3D"/>
    <w:rsid w:val="00E76707"/>
    <w:rsid w:val="00E77CD2"/>
    <w:rsid w:val="00E805A6"/>
    <w:rsid w:val="00E813EC"/>
    <w:rsid w:val="00E827EF"/>
    <w:rsid w:val="00E84F74"/>
    <w:rsid w:val="00E8786F"/>
    <w:rsid w:val="00E901C8"/>
    <w:rsid w:val="00E922B1"/>
    <w:rsid w:val="00E952CC"/>
    <w:rsid w:val="00E966FA"/>
    <w:rsid w:val="00E975C7"/>
    <w:rsid w:val="00EA68BF"/>
    <w:rsid w:val="00EA7CE4"/>
    <w:rsid w:val="00EB1881"/>
    <w:rsid w:val="00EB37D6"/>
    <w:rsid w:val="00EB633D"/>
    <w:rsid w:val="00EB65F8"/>
    <w:rsid w:val="00EC019B"/>
    <w:rsid w:val="00EC0B37"/>
    <w:rsid w:val="00EC1415"/>
    <w:rsid w:val="00EC2969"/>
    <w:rsid w:val="00EC3205"/>
    <w:rsid w:val="00EC3766"/>
    <w:rsid w:val="00EC38DE"/>
    <w:rsid w:val="00EC7974"/>
    <w:rsid w:val="00EC7D03"/>
    <w:rsid w:val="00ED027B"/>
    <w:rsid w:val="00ED0575"/>
    <w:rsid w:val="00ED4A3E"/>
    <w:rsid w:val="00EE163C"/>
    <w:rsid w:val="00EE744A"/>
    <w:rsid w:val="00EE7477"/>
    <w:rsid w:val="00EE779C"/>
    <w:rsid w:val="00EF089E"/>
    <w:rsid w:val="00EF2CE1"/>
    <w:rsid w:val="00EF3438"/>
    <w:rsid w:val="00EF49FC"/>
    <w:rsid w:val="00EF4C32"/>
    <w:rsid w:val="00EF4FE5"/>
    <w:rsid w:val="00EF5CF6"/>
    <w:rsid w:val="00EF7583"/>
    <w:rsid w:val="00EF7D8A"/>
    <w:rsid w:val="00F000E9"/>
    <w:rsid w:val="00F007F4"/>
    <w:rsid w:val="00F0115E"/>
    <w:rsid w:val="00F01292"/>
    <w:rsid w:val="00F048AF"/>
    <w:rsid w:val="00F05E66"/>
    <w:rsid w:val="00F100BE"/>
    <w:rsid w:val="00F11205"/>
    <w:rsid w:val="00F12711"/>
    <w:rsid w:val="00F2144F"/>
    <w:rsid w:val="00F21568"/>
    <w:rsid w:val="00F274E6"/>
    <w:rsid w:val="00F277D2"/>
    <w:rsid w:val="00F31687"/>
    <w:rsid w:val="00F37E2B"/>
    <w:rsid w:val="00F41B52"/>
    <w:rsid w:val="00F41DF6"/>
    <w:rsid w:val="00F454F4"/>
    <w:rsid w:val="00F4568A"/>
    <w:rsid w:val="00F50654"/>
    <w:rsid w:val="00F518C7"/>
    <w:rsid w:val="00F56710"/>
    <w:rsid w:val="00F56AB4"/>
    <w:rsid w:val="00F56D5F"/>
    <w:rsid w:val="00F61359"/>
    <w:rsid w:val="00F62F6B"/>
    <w:rsid w:val="00F636D9"/>
    <w:rsid w:val="00F671A9"/>
    <w:rsid w:val="00F74157"/>
    <w:rsid w:val="00F7496F"/>
    <w:rsid w:val="00F809D1"/>
    <w:rsid w:val="00F81624"/>
    <w:rsid w:val="00F81937"/>
    <w:rsid w:val="00F81F3F"/>
    <w:rsid w:val="00F82DD7"/>
    <w:rsid w:val="00F86156"/>
    <w:rsid w:val="00F871C7"/>
    <w:rsid w:val="00F87C52"/>
    <w:rsid w:val="00F907ED"/>
    <w:rsid w:val="00F90A67"/>
    <w:rsid w:val="00F9604D"/>
    <w:rsid w:val="00F977AC"/>
    <w:rsid w:val="00F979C2"/>
    <w:rsid w:val="00F99325"/>
    <w:rsid w:val="00FA0C7C"/>
    <w:rsid w:val="00FB041D"/>
    <w:rsid w:val="00FB1270"/>
    <w:rsid w:val="00FB2415"/>
    <w:rsid w:val="00FC0442"/>
    <w:rsid w:val="00FC06F0"/>
    <w:rsid w:val="00FC1747"/>
    <w:rsid w:val="00FC28DF"/>
    <w:rsid w:val="00FC30A6"/>
    <w:rsid w:val="00FC3C4D"/>
    <w:rsid w:val="00FC51A4"/>
    <w:rsid w:val="00FC5425"/>
    <w:rsid w:val="00FC5509"/>
    <w:rsid w:val="00FC6552"/>
    <w:rsid w:val="00FC6E04"/>
    <w:rsid w:val="00FC7685"/>
    <w:rsid w:val="00FC7DE6"/>
    <w:rsid w:val="00FD0616"/>
    <w:rsid w:val="00FD0C0D"/>
    <w:rsid w:val="00FD445E"/>
    <w:rsid w:val="00FD62CA"/>
    <w:rsid w:val="00FD636C"/>
    <w:rsid w:val="00FD7A6B"/>
    <w:rsid w:val="00FE1A56"/>
    <w:rsid w:val="00FE25E0"/>
    <w:rsid w:val="00FE43EE"/>
    <w:rsid w:val="00FF0B0E"/>
    <w:rsid w:val="00FF1C9A"/>
    <w:rsid w:val="00FF1D45"/>
    <w:rsid w:val="00FF2CA5"/>
    <w:rsid w:val="00FF30A0"/>
    <w:rsid w:val="00FF3245"/>
    <w:rsid w:val="00FF3352"/>
    <w:rsid w:val="00FF4B0D"/>
    <w:rsid w:val="0110226A"/>
    <w:rsid w:val="0116CCEE"/>
    <w:rsid w:val="013724E2"/>
    <w:rsid w:val="0192538F"/>
    <w:rsid w:val="01955047"/>
    <w:rsid w:val="01AD1385"/>
    <w:rsid w:val="01DFE5D2"/>
    <w:rsid w:val="01E65727"/>
    <w:rsid w:val="01E97625"/>
    <w:rsid w:val="0242D9A3"/>
    <w:rsid w:val="02A0F779"/>
    <w:rsid w:val="02AE67DD"/>
    <w:rsid w:val="02D8447D"/>
    <w:rsid w:val="02DF2F94"/>
    <w:rsid w:val="032D6221"/>
    <w:rsid w:val="0361990B"/>
    <w:rsid w:val="0385E89C"/>
    <w:rsid w:val="038F8C0C"/>
    <w:rsid w:val="03A3DB38"/>
    <w:rsid w:val="03CF7C9B"/>
    <w:rsid w:val="03D940F9"/>
    <w:rsid w:val="040248AB"/>
    <w:rsid w:val="0408904F"/>
    <w:rsid w:val="044F79B1"/>
    <w:rsid w:val="0451C7DB"/>
    <w:rsid w:val="04A6D2C4"/>
    <w:rsid w:val="04B56DA5"/>
    <w:rsid w:val="04E319C7"/>
    <w:rsid w:val="04FDA4F9"/>
    <w:rsid w:val="055F49A4"/>
    <w:rsid w:val="05BC2589"/>
    <w:rsid w:val="05C3B2EF"/>
    <w:rsid w:val="05CEF409"/>
    <w:rsid w:val="060A0F7C"/>
    <w:rsid w:val="06190DF1"/>
    <w:rsid w:val="067507DF"/>
    <w:rsid w:val="069B4EF6"/>
    <w:rsid w:val="06A041F7"/>
    <w:rsid w:val="06F058AB"/>
    <w:rsid w:val="070E36D0"/>
    <w:rsid w:val="07243399"/>
    <w:rsid w:val="072B1A88"/>
    <w:rsid w:val="0745AC24"/>
    <w:rsid w:val="0786170C"/>
    <w:rsid w:val="07A74ED9"/>
    <w:rsid w:val="07F5AEA8"/>
    <w:rsid w:val="07FDC77C"/>
    <w:rsid w:val="07FEDF6B"/>
    <w:rsid w:val="086B8E06"/>
    <w:rsid w:val="087CA9FB"/>
    <w:rsid w:val="08B20E48"/>
    <w:rsid w:val="08DFF50A"/>
    <w:rsid w:val="08F805BB"/>
    <w:rsid w:val="0910C3EF"/>
    <w:rsid w:val="091EC725"/>
    <w:rsid w:val="091F0692"/>
    <w:rsid w:val="0921952A"/>
    <w:rsid w:val="0924ECE0"/>
    <w:rsid w:val="09682AD6"/>
    <w:rsid w:val="09B3FE21"/>
    <w:rsid w:val="09CB6DE9"/>
    <w:rsid w:val="09EE8B6C"/>
    <w:rsid w:val="0A0D9223"/>
    <w:rsid w:val="0A187FB7"/>
    <w:rsid w:val="0A4295AE"/>
    <w:rsid w:val="0A6FF52E"/>
    <w:rsid w:val="0AA95187"/>
    <w:rsid w:val="0AC8159B"/>
    <w:rsid w:val="0ACE549B"/>
    <w:rsid w:val="0AE7F48A"/>
    <w:rsid w:val="0AF73D34"/>
    <w:rsid w:val="0B053B10"/>
    <w:rsid w:val="0B2398EE"/>
    <w:rsid w:val="0B3A295B"/>
    <w:rsid w:val="0B5BC762"/>
    <w:rsid w:val="0B79C86D"/>
    <w:rsid w:val="0B7BFBF6"/>
    <w:rsid w:val="0B7F184B"/>
    <w:rsid w:val="0B806B18"/>
    <w:rsid w:val="0BB6AE45"/>
    <w:rsid w:val="0BCF5A71"/>
    <w:rsid w:val="0BE37FB0"/>
    <w:rsid w:val="0BE5AE69"/>
    <w:rsid w:val="0BF74C5A"/>
    <w:rsid w:val="0BFE89B3"/>
    <w:rsid w:val="0C1928FB"/>
    <w:rsid w:val="0C601D78"/>
    <w:rsid w:val="0C90C749"/>
    <w:rsid w:val="0C92EED3"/>
    <w:rsid w:val="0CA4DC5D"/>
    <w:rsid w:val="0CDC1F75"/>
    <w:rsid w:val="0CE5FE7B"/>
    <w:rsid w:val="0D6BA27D"/>
    <w:rsid w:val="0D78D240"/>
    <w:rsid w:val="0DEBFBA1"/>
    <w:rsid w:val="0E19C857"/>
    <w:rsid w:val="0E71DB12"/>
    <w:rsid w:val="0EB86D12"/>
    <w:rsid w:val="0EBF8A05"/>
    <w:rsid w:val="0EDBC6AB"/>
    <w:rsid w:val="0F0A0813"/>
    <w:rsid w:val="0F0D5E0B"/>
    <w:rsid w:val="0F203F0F"/>
    <w:rsid w:val="0F527478"/>
    <w:rsid w:val="0F82B270"/>
    <w:rsid w:val="0FC682EE"/>
    <w:rsid w:val="0FEBEEF8"/>
    <w:rsid w:val="102141BD"/>
    <w:rsid w:val="1068CF70"/>
    <w:rsid w:val="10762C2A"/>
    <w:rsid w:val="108E0B3C"/>
    <w:rsid w:val="10B1170D"/>
    <w:rsid w:val="10BE2F24"/>
    <w:rsid w:val="10CAAE46"/>
    <w:rsid w:val="10D0DDD6"/>
    <w:rsid w:val="111A7EB0"/>
    <w:rsid w:val="1127C851"/>
    <w:rsid w:val="113AB28C"/>
    <w:rsid w:val="113CC1F4"/>
    <w:rsid w:val="115BD90E"/>
    <w:rsid w:val="1167AE29"/>
    <w:rsid w:val="116DCCC7"/>
    <w:rsid w:val="116ED944"/>
    <w:rsid w:val="11778FBD"/>
    <w:rsid w:val="11AB11D1"/>
    <w:rsid w:val="11AFDFE6"/>
    <w:rsid w:val="11C8E050"/>
    <w:rsid w:val="11D5323B"/>
    <w:rsid w:val="11DA3D04"/>
    <w:rsid w:val="1206C7ED"/>
    <w:rsid w:val="120B3FD0"/>
    <w:rsid w:val="129E6F74"/>
    <w:rsid w:val="12F57D23"/>
    <w:rsid w:val="1313A162"/>
    <w:rsid w:val="133EA647"/>
    <w:rsid w:val="1365C4E7"/>
    <w:rsid w:val="1375959F"/>
    <w:rsid w:val="137BD3D6"/>
    <w:rsid w:val="137FA5D8"/>
    <w:rsid w:val="13D1C076"/>
    <w:rsid w:val="13E63960"/>
    <w:rsid w:val="13E9826E"/>
    <w:rsid w:val="13F619B6"/>
    <w:rsid w:val="13FE512A"/>
    <w:rsid w:val="1437B8A2"/>
    <w:rsid w:val="1447C91B"/>
    <w:rsid w:val="1457148D"/>
    <w:rsid w:val="145E158F"/>
    <w:rsid w:val="1485A66E"/>
    <w:rsid w:val="148D2997"/>
    <w:rsid w:val="14C2D1D4"/>
    <w:rsid w:val="14E31653"/>
    <w:rsid w:val="14FB03CA"/>
    <w:rsid w:val="1521848B"/>
    <w:rsid w:val="155B5A4B"/>
    <w:rsid w:val="157E1328"/>
    <w:rsid w:val="159948D3"/>
    <w:rsid w:val="15AD3E6E"/>
    <w:rsid w:val="15B9A80F"/>
    <w:rsid w:val="164C1D93"/>
    <w:rsid w:val="16A2D8F2"/>
    <w:rsid w:val="16C7457F"/>
    <w:rsid w:val="16EBE00A"/>
    <w:rsid w:val="1707A2EA"/>
    <w:rsid w:val="1713707B"/>
    <w:rsid w:val="173B9CEF"/>
    <w:rsid w:val="173E897B"/>
    <w:rsid w:val="17A03290"/>
    <w:rsid w:val="17C1FEB7"/>
    <w:rsid w:val="17CF91E9"/>
    <w:rsid w:val="17DDA92E"/>
    <w:rsid w:val="181B5669"/>
    <w:rsid w:val="184C5BD6"/>
    <w:rsid w:val="1869076E"/>
    <w:rsid w:val="189AA751"/>
    <w:rsid w:val="189F821E"/>
    <w:rsid w:val="18A859AC"/>
    <w:rsid w:val="18A9CC04"/>
    <w:rsid w:val="18B41501"/>
    <w:rsid w:val="18E8177E"/>
    <w:rsid w:val="18EEAAB0"/>
    <w:rsid w:val="18F91160"/>
    <w:rsid w:val="190AADB6"/>
    <w:rsid w:val="193284AE"/>
    <w:rsid w:val="196394D6"/>
    <w:rsid w:val="19667C3B"/>
    <w:rsid w:val="198CA48A"/>
    <w:rsid w:val="199B9E6C"/>
    <w:rsid w:val="19A684E9"/>
    <w:rsid w:val="19D1B452"/>
    <w:rsid w:val="1A6EBF34"/>
    <w:rsid w:val="1A78A704"/>
    <w:rsid w:val="1A977863"/>
    <w:rsid w:val="1AB0ACE6"/>
    <w:rsid w:val="1ACA6E0F"/>
    <w:rsid w:val="1AF0A436"/>
    <w:rsid w:val="1B34CD0B"/>
    <w:rsid w:val="1B6BD32D"/>
    <w:rsid w:val="1B780078"/>
    <w:rsid w:val="1B88F6AF"/>
    <w:rsid w:val="1BA6026C"/>
    <w:rsid w:val="1BD4516C"/>
    <w:rsid w:val="1C6F7662"/>
    <w:rsid w:val="1C8AE808"/>
    <w:rsid w:val="1CBF9B94"/>
    <w:rsid w:val="1CD8990F"/>
    <w:rsid w:val="1CDE321D"/>
    <w:rsid w:val="1D211A04"/>
    <w:rsid w:val="1D24AC00"/>
    <w:rsid w:val="1D2B43C5"/>
    <w:rsid w:val="1D2D9356"/>
    <w:rsid w:val="1D478560"/>
    <w:rsid w:val="1D6563E5"/>
    <w:rsid w:val="1D7410B0"/>
    <w:rsid w:val="1D7A3082"/>
    <w:rsid w:val="1DBF0B62"/>
    <w:rsid w:val="1DE9D0E6"/>
    <w:rsid w:val="1E14D4DC"/>
    <w:rsid w:val="1E271C06"/>
    <w:rsid w:val="1ED029D7"/>
    <w:rsid w:val="1EFF1544"/>
    <w:rsid w:val="1F0F37DB"/>
    <w:rsid w:val="1F29F85D"/>
    <w:rsid w:val="1F38534F"/>
    <w:rsid w:val="1F3EED7C"/>
    <w:rsid w:val="1F50D974"/>
    <w:rsid w:val="1F73D837"/>
    <w:rsid w:val="1F8D87EB"/>
    <w:rsid w:val="1FF79FE0"/>
    <w:rsid w:val="20112F07"/>
    <w:rsid w:val="20387B7C"/>
    <w:rsid w:val="204D45F7"/>
    <w:rsid w:val="2085D660"/>
    <w:rsid w:val="20A431C1"/>
    <w:rsid w:val="20B76A13"/>
    <w:rsid w:val="20DC33D4"/>
    <w:rsid w:val="20E84DB4"/>
    <w:rsid w:val="20EBC9D5"/>
    <w:rsid w:val="20EFD78D"/>
    <w:rsid w:val="2132D423"/>
    <w:rsid w:val="21351B96"/>
    <w:rsid w:val="2161166C"/>
    <w:rsid w:val="219E611D"/>
    <w:rsid w:val="21A25BFD"/>
    <w:rsid w:val="21A496BD"/>
    <w:rsid w:val="21A56081"/>
    <w:rsid w:val="21EF38B6"/>
    <w:rsid w:val="21F7FFD2"/>
    <w:rsid w:val="22645325"/>
    <w:rsid w:val="22F02C41"/>
    <w:rsid w:val="22FE718D"/>
    <w:rsid w:val="22FF2657"/>
    <w:rsid w:val="2312972C"/>
    <w:rsid w:val="23672F6F"/>
    <w:rsid w:val="23BAD534"/>
    <w:rsid w:val="23DB7D2A"/>
    <w:rsid w:val="240194BB"/>
    <w:rsid w:val="240581EE"/>
    <w:rsid w:val="241C7645"/>
    <w:rsid w:val="245225A9"/>
    <w:rsid w:val="2460F1D1"/>
    <w:rsid w:val="249B83B0"/>
    <w:rsid w:val="24A4E10B"/>
    <w:rsid w:val="24A4E3A8"/>
    <w:rsid w:val="24EE53C2"/>
    <w:rsid w:val="250463A0"/>
    <w:rsid w:val="260F5D2C"/>
    <w:rsid w:val="261161D4"/>
    <w:rsid w:val="264C8AA4"/>
    <w:rsid w:val="26655DC2"/>
    <w:rsid w:val="2666E0BF"/>
    <w:rsid w:val="26974ACB"/>
    <w:rsid w:val="26A5499D"/>
    <w:rsid w:val="26ADCFE5"/>
    <w:rsid w:val="26D30FFB"/>
    <w:rsid w:val="27263E42"/>
    <w:rsid w:val="273BD5FD"/>
    <w:rsid w:val="27A588CA"/>
    <w:rsid w:val="27BD47DE"/>
    <w:rsid w:val="27CA65EB"/>
    <w:rsid w:val="27DD5AB4"/>
    <w:rsid w:val="27F43E64"/>
    <w:rsid w:val="2839A212"/>
    <w:rsid w:val="28417EBA"/>
    <w:rsid w:val="28A3AEB9"/>
    <w:rsid w:val="290692C2"/>
    <w:rsid w:val="290AD28E"/>
    <w:rsid w:val="290F7DA3"/>
    <w:rsid w:val="2926E75D"/>
    <w:rsid w:val="294785CC"/>
    <w:rsid w:val="29572D23"/>
    <w:rsid w:val="29997E94"/>
    <w:rsid w:val="29FCF597"/>
    <w:rsid w:val="2A50F997"/>
    <w:rsid w:val="2A689F7B"/>
    <w:rsid w:val="2A7A5065"/>
    <w:rsid w:val="2AA5AC0E"/>
    <w:rsid w:val="2AD8FD24"/>
    <w:rsid w:val="2AE13465"/>
    <w:rsid w:val="2AE7322A"/>
    <w:rsid w:val="2B0E83A6"/>
    <w:rsid w:val="2B25B583"/>
    <w:rsid w:val="2B277F0B"/>
    <w:rsid w:val="2B32C49C"/>
    <w:rsid w:val="2B516AC9"/>
    <w:rsid w:val="2B5A59EC"/>
    <w:rsid w:val="2B5EE34B"/>
    <w:rsid w:val="2BB33F37"/>
    <w:rsid w:val="2BB735CC"/>
    <w:rsid w:val="2BBB2D0B"/>
    <w:rsid w:val="2BDDADB5"/>
    <w:rsid w:val="2BE9D2D4"/>
    <w:rsid w:val="2BFC30C5"/>
    <w:rsid w:val="2C0CDB08"/>
    <w:rsid w:val="2C0EAD35"/>
    <w:rsid w:val="2C196D0D"/>
    <w:rsid w:val="2C1D22F3"/>
    <w:rsid w:val="2C392F5F"/>
    <w:rsid w:val="2C414018"/>
    <w:rsid w:val="2D0556B7"/>
    <w:rsid w:val="2D30FCA1"/>
    <w:rsid w:val="2D381A0A"/>
    <w:rsid w:val="2D3D043B"/>
    <w:rsid w:val="2DA100EF"/>
    <w:rsid w:val="2DA662BD"/>
    <w:rsid w:val="2DAE774C"/>
    <w:rsid w:val="2DAED6E7"/>
    <w:rsid w:val="2DAEFD50"/>
    <w:rsid w:val="2DDAFB69"/>
    <w:rsid w:val="2E44EFB4"/>
    <w:rsid w:val="2E62A114"/>
    <w:rsid w:val="2E6D6797"/>
    <w:rsid w:val="2EB943D3"/>
    <w:rsid w:val="2F0A4137"/>
    <w:rsid w:val="2F10FEEF"/>
    <w:rsid w:val="2F1C4321"/>
    <w:rsid w:val="2F28F007"/>
    <w:rsid w:val="2F3488E8"/>
    <w:rsid w:val="2F542784"/>
    <w:rsid w:val="2F9D93C0"/>
    <w:rsid w:val="2FD4E34D"/>
    <w:rsid w:val="2FDF3D9C"/>
    <w:rsid w:val="3044E4F3"/>
    <w:rsid w:val="30656DBA"/>
    <w:rsid w:val="306FBE69"/>
    <w:rsid w:val="307F5FC2"/>
    <w:rsid w:val="30869E46"/>
    <w:rsid w:val="3087EBE5"/>
    <w:rsid w:val="30CBD4CD"/>
    <w:rsid w:val="30F0E30D"/>
    <w:rsid w:val="30F832AA"/>
    <w:rsid w:val="3108BF63"/>
    <w:rsid w:val="31100475"/>
    <w:rsid w:val="31262918"/>
    <w:rsid w:val="3186404D"/>
    <w:rsid w:val="31A7A8D1"/>
    <w:rsid w:val="31B26AF7"/>
    <w:rsid w:val="31BDADC8"/>
    <w:rsid w:val="31C4297D"/>
    <w:rsid w:val="326F5AD7"/>
    <w:rsid w:val="3298B8E3"/>
    <w:rsid w:val="32C1EC89"/>
    <w:rsid w:val="32CB4721"/>
    <w:rsid w:val="32DA4C85"/>
    <w:rsid w:val="3341D0C6"/>
    <w:rsid w:val="3358244F"/>
    <w:rsid w:val="3378310B"/>
    <w:rsid w:val="3388A2A2"/>
    <w:rsid w:val="338E4EDA"/>
    <w:rsid w:val="3402F4A6"/>
    <w:rsid w:val="346C7099"/>
    <w:rsid w:val="3472F830"/>
    <w:rsid w:val="347F6CE1"/>
    <w:rsid w:val="34B16F12"/>
    <w:rsid w:val="34EE0A91"/>
    <w:rsid w:val="3542CA0C"/>
    <w:rsid w:val="35655C4F"/>
    <w:rsid w:val="356F4864"/>
    <w:rsid w:val="3589E544"/>
    <w:rsid w:val="35A95722"/>
    <w:rsid w:val="35BC8440"/>
    <w:rsid w:val="36118CF1"/>
    <w:rsid w:val="3630D416"/>
    <w:rsid w:val="367F25C2"/>
    <w:rsid w:val="3689215F"/>
    <w:rsid w:val="36BACD77"/>
    <w:rsid w:val="36BD87F5"/>
    <w:rsid w:val="36DDD71B"/>
    <w:rsid w:val="36EF05D4"/>
    <w:rsid w:val="375E7514"/>
    <w:rsid w:val="378965E2"/>
    <w:rsid w:val="379C06E8"/>
    <w:rsid w:val="37B2487E"/>
    <w:rsid w:val="37B24B3A"/>
    <w:rsid w:val="37BEB91C"/>
    <w:rsid w:val="37C50D27"/>
    <w:rsid w:val="37D58206"/>
    <w:rsid w:val="3809DBD5"/>
    <w:rsid w:val="3867E5D7"/>
    <w:rsid w:val="388E7342"/>
    <w:rsid w:val="38AA3E47"/>
    <w:rsid w:val="38AF6EF8"/>
    <w:rsid w:val="38D3F85A"/>
    <w:rsid w:val="39177396"/>
    <w:rsid w:val="39196014"/>
    <w:rsid w:val="3926240F"/>
    <w:rsid w:val="393F386E"/>
    <w:rsid w:val="3959889B"/>
    <w:rsid w:val="397D1707"/>
    <w:rsid w:val="39E07841"/>
    <w:rsid w:val="3A39735A"/>
    <w:rsid w:val="3A3A2DCF"/>
    <w:rsid w:val="3A48DA76"/>
    <w:rsid w:val="3A5A0137"/>
    <w:rsid w:val="3A86031F"/>
    <w:rsid w:val="3A875AB9"/>
    <w:rsid w:val="3AC3703E"/>
    <w:rsid w:val="3AF1EC1C"/>
    <w:rsid w:val="3B04C722"/>
    <w:rsid w:val="3B096C68"/>
    <w:rsid w:val="3B2A21C1"/>
    <w:rsid w:val="3B2C4918"/>
    <w:rsid w:val="3B2C59FB"/>
    <w:rsid w:val="3B30E855"/>
    <w:rsid w:val="3B508DAE"/>
    <w:rsid w:val="3B5D5B3A"/>
    <w:rsid w:val="3BA1E85D"/>
    <w:rsid w:val="3BB44D37"/>
    <w:rsid w:val="3C637A0C"/>
    <w:rsid w:val="3C65AA1A"/>
    <w:rsid w:val="3CC8444C"/>
    <w:rsid w:val="3D0DB473"/>
    <w:rsid w:val="3D28E762"/>
    <w:rsid w:val="3D56A391"/>
    <w:rsid w:val="3D61FA22"/>
    <w:rsid w:val="3D644FCE"/>
    <w:rsid w:val="3D6F5461"/>
    <w:rsid w:val="3D836B3A"/>
    <w:rsid w:val="3DB71038"/>
    <w:rsid w:val="3DD9CD03"/>
    <w:rsid w:val="3DEC6B6D"/>
    <w:rsid w:val="3E0420FB"/>
    <w:rsid w:val="3E108828"/>
    <w:rsid w:val="3E19DEB7"/>
    <w:rsid w:val="3E26A186"/>
    <w:rsid w:val="3E836C92"/>
    <w:rsid w:val="3E8E0E44"/>
    <w:rsid w:val="3EA9755D"/>
    <w:rsid w:val="3EABF893"/>
    <w:rsid w:val="3ED0FE0B"/>
    <w:rsid w:val="3F14B26C"/>
    <w:rsid w:val="3F1A9808"/>
    <w:rsid w:val="3F1E501F"/>
    <w:rsid w:val="3F35AA90"/>
    <w:rsid w:val="3F36937B"/>
    <w:rsid w:val="3F3E8089"/>
    <w:rsid w:val="3F3F5731"/>
    <w:rsid w:val="3F647B03"/>
    <w:rsid w:val="3FCD60C5"/>
    <w:rsid w:val="3FD6FBB8"/>
    <w:rsid w:val="3FFD959E"/>
    <w:rsid w:val="40024837"/>
    <w:rsid w:val="4017D286"/>
    <w:rsid w:val="4057985F"/>
    <w:rsid w:val="4084B885"/>
    <w:rsid w:val="409188D5"/>
    <w:rsid w:val="409C3D00"/>
    <w:rsid w:val="40B58DFA"/>
    <w:rsid w:val="40C779F7"/>
    <w:rsid w:val="40E4A7D9"/>
    <w:rsid w:val="40FFE23A"/>
    <w:rsid w:val="41246183"/>
    <w:rsid w:val="4147BB1F"/>
    <w:rsid w:val="4154DF72"/>
    <w:rsid w:val="418E7E36"/>
    <w:rsid w:val="41C96984"/>
    <w:rsid w:val="41E38C95"/>
    <w:rsid w:val="4201A90B"/>
    <w:rsid w:val="421AE624"/>
    <w:rsid w:val="422244D1"/>
    <w:rsid w:val="427E1854"/>
    <w:rsid w:val="4295206E"/>
    <w:rsid w:val="42CD03F0"/>
    <w:rsid w:val="42D98EA4"/>
    <w:rsid w:val="42E38EA2"/>
    <w:rsid w:val="42EDC62B"/>
    <w:rsid w:val="42FF3436"/>
    <w:rsid w:val="43071346"/>
    <w:rsid w:val="43272729"/>
    <w:rsid w:val="43378047"/>
    <w:rsid w:val="435B62F4"/>
    <w:rsid w:val="43AB87EA"/>
    <w:rsid w:val="43D09B27"/>
    <w:rsid w:val="43E83ED4"/>
    <w:rsid w:val="43F14856"/>
    <w:rsid w:val="43F65525"/>
    <w:rsid w:val="43FE1A1B"/>
    <w:rsid w:val="440E3FF8"/>
    <w:rsid w:val="4428E686"/>
    <w:rsid w:val="4452EAB5"/>
    <w:rsid w:val="445DA410"/>
    <w:rsid w:val="44A1CE59"/>
    <w:rsid w:val="44B3038C"/>
    <w:rsid w:val="44D4BE09"/>
    <w:rsid w:val="44EBDA10"/>
    <w:rsid w:val="4549855E"/>
    <w:rsid w:val="457DECF7"/>
    <w:rsid w:val="4597B79F"/>
    <w:rsid w:val="463154F0"/>
    <w:rsid w:val="4664F8F3"/>
    <w:rsid w:val="46841033"/>
    <w:rsid w:val="469108DC"/>
    <w:rsid w:val="46B5775A"/>
    <w:rsid w:val="47274B08"/>
    <w:rsid w:val="4745029D"/>
    <w:rsid w:val="47BC2D84"/>
    <w:rsid w:val="47D10E07"/>
    <w:rsid w:val="47D82054"/>
    <w:rsid w:val="47DF9D60"/>
    <w:rsid w:val="4846B05D"/>
    <w:rsid w:val="4871B7FB"/>
    <w:rsid w:val="48771ACC"/>
    <w:rsid w:val="487DE1C0"/>
    <w:rsid w:val="48913148"/>
    <w:rsid w:val="489B6729"/>
    <w:rsid w:val="48AF48AD"/>
    <w:rsid w:val="48C6D4A6"/>
    <w:rsid w:val="48E5EE47"/>
    <w:rsid w:val="4911C864"/>
    <w:rsid w:val="4911C9A0"/>
    <w:rsid w:val="49390D4F"/>
    <w:rsid w:val="4952579C"/>
    <w:rsid w:val="495B5087"/>
    <w:rsid w:val="4965D1CD"/>
    <w:rsid w:val="49D3A359"/>
    <w:rsid w:val="49E1B96E"/>
    <w:rsid w:val="49E9265E"/>
    <w:rsid w:val="4A039264"/>
    <w:rsid w:val="4A16D063"/>
    <w:rsid w:val="4A54CEC4"/>
    <w:rsid w:val="4A5A55EB"/>
    <w:rsid w:val="4A714F43"/>
    <w:rsid w:val="4AA40B63"/>
    <w:rsid w:val="4ABB720E"/>
    <w:rsid w:val="4ADA46DD"/>
    <w:rsid w:val="4AE86B79"/>
    <w:rsid w:val="4AF6CAC1"/>
    <w:rsid w:val="4AFBBD67"/>
    <w:rsid w:val="4B249D7A"/>
    <w:rsid w:val="4B68674D"/>
    <w:rsid w:val="4B88D574"/>
    <w:rsid w:val="4B939ACB"/>
    <w:rsid w:val="4B974CF6"/>
    <w:rsid w:val="4BAD4D2B"/>
    <w:rsid w:val="4BFE1AA5"/>
    <w:rsid w:val="4C06BA17"/>
    <w:rsid w:val="4C07E6A8"/>
    <w:rsid w:val="4C107AA4"/>
    <w:rsid w:val="4C2933F2"/>
    <w:rsid w:val="4C7B7BE2"/>
    <w:rsid w:val="4C7F9E2A"/>
    <w:rsid w:val="4C8DD040"/>
    <w:rsid w:val="4CB5F8CC"/>
    <w:rsid w:val="4CBE9FA1"/>
    <w:rsid w:val="4CFBEB84"/>
    <w:rsid w:val="4D15CD99"/>
    <w:rsid w:val="4D1906A0"/>
    <w:rsid w:val="4D33A104"/>
    <w:rsid w:val="4D3E5AA1"/>
    <w:rsid w:val="4D4146C5"/>
    <w:rsid w:val="4D5F6F50"/>
    <w:rsid w:val="4D7FBB20"/>
    <w:rsid w:val="4DE786FF"/>
    <w:rsid w:val="4DF6C6A0"/>
    <w:rsid w:val="4E4D3C6C"/>
    <w:rsid w:val="4E51A735"/>
    <w:rsid w:val="4E6AFDBF"/>
    <w:rsid w:val="4EEF2C38"/>
    <w:rsid w:val="4F042D82"/>
    <w:rsid w:val="4F697565"/>
    <w:rsid w:val="4F8653B3"/>
    <w:rsid w:val="4FF9B7B6"/>
    <w:rsid w:val="503F5510"/>
    <w:rsid w:val="50626037"/>
    <w:rsid w:val="5069C0A8"/>
    <w:rsid w:val="5092CD2E"/>
    <w:rsid w:val="50945530"/>
    <w:rsid w:val="50AAE702"/>
    <w:rsid w:val="50C4DA67"/>
    <w:rsid w:val="5101ABC7"/>
    <w:rsid w:val="51216C9B"/>
    <w:rsid w:val="516ACF09"/>
    <w:rsid w:val="519A229E"/>
    <w:rsid w:val="51B8E445"/>
    <w:rsid w:val="51C41B14"/>
    <w:rsid w:val="51E3AFB7"/>
    <w:rsid w:val="520C2C9B"/>
    <w:rsid w:val="52445C69"/>
    <w:rsid w:val="52475216"/>
    <w:rsid w:val="5282D314"/>
    <w:rsid w:val="5289734C"/>
    <w:rsid w:val="528D29F7"/>
    <w:rsid w:val="52CE69F3"/>
    <w:rsid w:val="52E3DEAA"/>
    <w:rsid w:val="53145A3A"/>
    <w:rsid w:val="531F720B"/>
    <w:rsid w:val="5339326D"/>
    <w:rsid w:val="533BCA2A"/>
    <w:rsid w:val="53650699"/>
    <w:rsid w:val="53C60428"/>
    <w:rsid w:val="53D0D0A4"/>
    <w:rsid w:val="5437B31E"/>
    <w:rsid w:val="544DCE2C"/>
    <w:rsid w:val="54707883"/>
    <w:rsid w:val="5481B822"/>
    <w:rsid w:val="54B52C25"/>
    <w:rsid w:val="5531DDBB"/>
    <w:rsid w:val="555083D8"/>
    <w:rsid w:val="55781F97"/>
    <w:rsid w:val="55AAF6BB"/>
    <w:rsid w:val="55BDDD5B"/>
    <w:rsid w:val="55C793C1"/>
    <w:rsid w:val="55D0312E"/>
    <w:rsid w:val="55FE0E2F"/>
    <w:rsid w:val="56457081"/>
    <w:rsid w:val="56B86506"/>
    <w:rsid w:val="56C6A36F"/>
    <w:rsid w:val="56EAE38A"/>
    <w:rsid w:val="56EC3FB2"/>
    <w:rsid w:val="56ED5577"/>
    <w:rsid w:val="5720D41C"/>
    <w:rsid w:val="57398150"/>
    <w:rsid w:val="575BB9C7"/>
    <w:rsid w:val="576FC35D"/>
    <w:rsid w:val="57A1EE18"/>
    <w:rsid w:val="57C4FAC4"/>
    <w:rsid w:val="57C77C8C"/>
    <w:rsid w:val="58622D3F"/>
    <w:rsid w:val="589D14F7"/>
    <w:rsid w:val="58A3098F"/>
    <w:rsid w:val="58D50AD4"/>
    <w:rsid w:val="58F39C6E"/>
    <w:rsid w:val="5911A8E6"/>
    <w:rsid w:val="59205DB9"/>
    <w:rsid w:val="593650AB"/>
    <w:rsid w:val="5946F30D"/>
    <w:rsid w:val="594CDCE3"/>
    <w:rsid w:val="5953E35A"/>
    <w:rsid w:val="59732DC1"/>
    <w:rsid w:val="597DC446"/>
    <w:rsid w:val="59A3A531"/>
    <w:rsid w:val="5A170C18"/>
    <w:rsid w:val="5A3391B8"/>
    <w:rsid w:val="5A4A99B9"/>
    <w:rsid w:val="5A5734FD"/>
    <w:rsid w:val="5A641F57"/>
    <w:rsid w:val="5A89869C"/>
    <w:rsid w:val="5B1266DA"/>
    <w:rsid w:val="5B3CC260"/>
    <w:rsid w:val="5B885BA2"/>
    <w:rsid w:val="5BDC4552"/>
    <w:rsid w:val="5BEADF22"/>
    <w:rsid w:val="5C19F307"/>
    <w:rsid w:val="5C27153F"/>
    <w:rsid w:val="5C40C296"/>
    <w:rsid w:val="5C4364E2"/>
    <w:rsid w:val="5C6EFC1C"/>
    <w:rsid w:val="5CD7D098"/>
    <w:rsid w:val="5CF671A9"/>
    <w:rsid w:val="5D2137B5"/>
    <w:rsid w:val="5D6FDBC3"/>
    <w:rsid w:val="5D9A5DE7"/>
    <w:rsid w:val="5DC96BBB"/>
    <w:rsid w:val="5DDF95FB"/>
    <w:rsid w:val="5E01EDF1"/>
    <w:rsid w:val="5E2B5DF4"/>
    <w:rsid w:val="5E4A3D49"/>
    <w:rsid w:val="5F25287D"/>
    <w:rsid w:val="5F3B4662"/>
    <w:rsid w:val="5F52DD49"/>
    <w:rsid w:val="5F556A1B"/>
    <w:rsid w:val="5F634C72"/>
    <w:rsid w:val="5F7B9AE2"/>
    <w:rsid w:val="5F9D9D9B"/>
    <w:rsid w:val="5FC2177E"/>
    <w:rsid w:val="5FCC2285"/>
    <w:rsid w:val="5FD4CA64"/>
    <w:rsid w:val="5FF7FBF8"/>
    <w:rsid w:val="5FFC488F"/>
    <w:rsid w:val="600409CA"/>
    <w:rsid w:val="600AF351"/>
    <w:rsid w:val="60267E08"/>
    <w:rsid w:val="6029ADF6"/>
    <w:rsid w:val="602D7E87"/>
    <w:rsid w:val="6054839F"/>
    <w:rsid w:val="60579E83"/>
    <w:rsid w:val="60699657"/>
    <w:rsid w:val="60709999"/>
    <w:rsid w:val="607F3E4C"/>
    <w:rsid w:val="6081CC4F"/>
    <w:rsid w:val="608E342D"/>
    <w:rsid w:val="6106A9A7"/>
    <w:rsid w:val="610A46E6"/>
    <w:rsid w:val="614CA378"/>
    <w:rsid w:val="6160C01B"/>
    <w:rsid w:val="61A2B928"/>
    <w:rsid w:val="61A7D4B0"/>
    <w:rsid w:val="61B48C6A"/>
    <w:rsid w:val="61F59336"/>
    <w:rsid w:val="621BF63D"/>
    <w:rsid w:val="624A4C19"/>
    <w:rsid w:val="628B59FF"/>
    <w:rsid w:val="62A779D5"/>
    <w:rsid w:val="62B9DD55"/>
    <w:rsid w:val="62F3C280"/>
    <w:rsid w:val="635211DD"/>
    <w:rsid w:val="6390910D"/>
    <w:rsid w:val="63AA1F4F"/>
    <w:rsid w:val="63AA7903"/>
    <w:rsid w:val="63BD1E0B"/>
    <w:rsid w:val="63E1073C"/>
    <w:rsid w:val="6423B9A4"/>
    <w:rsid w:val="6435F6BE"/>
    <w:rsid w:val="6454064C"/>
    <w:rsid w:val="6455FC3B"/>
    <w:rsid w:val="64572AC0"/>
    <w:rsid w:val="6470EE9D"/>
    <w:rsid w:val="64B2DB2B"/>
    <w:rsid w:val="64C5763F"/>
    <w:rsid w:val="64F0CEFA"/>
    <w:rsid w:val="64F99F4F"/>
    <w:rsid w:val="64FB0CB1"/>
    <w:rsid w:val="64FCDA92"/>
    <w:rsid w:val="65120B8C"/>
    <w:rsid w:val="65433182"/>
    <w:rsid w:val="656606D5"/>
    <w:rsid w:val="65722656"/>
    <w:rsid w:val="65876194"/>
    <w:rsid w:val="65C8D9A3"/>
    <w:rsid w:val="65CCA89B"/>
    <w:rsid w:val="65D7A94C"/>
    <w:rsid w:val="65D9A89D"/>
    <w:rsid w:val="66030EBE"/>
    <w:rsid w:val="66081805"/>
    <w:rsid w:val="660B9156"/>
    <w:rsid w:val="66400CF6"/>
    <w:rsid w:val="666425D0"/>
    <w:rsid w:val="66649FF7"/>
    <w:rsid w:val="6669D6C6"/>
    <w:rsid w:val="668A8A12"/>
    <w:rsid w:val="669F5CFB"/>
    <w:rsid w:val="66BFA93D"/>
    <w:rsid w:val="66C3FFA3"/>
    <w:rsid w:val="66CCA6B2"/>
    <w:rsid w:val="66E3454A"/>
    <w:rsid w:val="6714358F"/>
    <w:rsid w:val="671F5B3B"/>
    <w:rsid w:val="673C0CCB"/>
    <w:rsid w:val="6778D2A9"/>
    <w:rsid w:val="6793F28D"/>
    <w:rsid w:val="679725ED"/>
    <w:rsid w:val="67DE6C62"/>
    <w:rsid w:val="67F6DD37"/>
    <w:rsid w:val="681EDF34"/>
    <w:rsid w:val="6855FEAB"/>
    <w:rsid w:val="68753CD7"/>
    <w:rsid w:val="68A4E94D"/>
    <w:rsid w:val="68B1E85D"/>
    <w:rsid w:val="68CEB357"/>
    <w:rsid w:val="68E3745E"/>
    <w:rsid w:val="692967DA"/>
    <w:rsid w:val="693CFB87"/>
    <w:rsid w:val="699C5E77"/>
    <w:rsid w:val="699C80AC"/>
    <w:rsid w:val="699C8BD8"/>
    <w:rsid w:val="69DC9A6B"/>
    <w:rsid w:val="69E09EC7"/>
    <w:rsid w:val="6A08004A"/>
    <w:rsid w:val="6A309013"/>
    <w:rsid w:val="6A4E31BA"/>
    <w:rsid w:val="6A6008CE"/>
    <w:rsid w:val="6AA716C3"/>
    <w:rsid w:val="6AA84814"/>
    <w:rsid w:val="6ACACE19"/>
    <w:rsid w:val="6ACF128B"/>
    <w:rsid w:val="6AD19C80"/>
    <w:rsid w:val="6AE7D186"/>
    <w:rsid w:val="6AE95859"/>
    <w:rsid w:val="6AFA59C8"/>
    <w:rsid w:val="6B064494"/>
    <w:rsid w:val="6B4631C1"/>
    <w:rsid w:val="6B463FB7"/>
    <w:rsid w:val="6B490580"/>
    <w:rsid w:val="6B49F565"/>
    <w:rsid w:val="6B5466B6"/>
    <w:rsid w:val="6B856F12"/>
    <w:rsid w:val="6B88D294"/>
    <w:rsid w:val="6BAC068B"/>
    <w:rsid w:val="6C2A61CB"/>
    <w:rsid w:val="6C3AF345"/>
    <w:rsid w:val="6C4E90C1"/>
    <w:rsid w:val="6C5D31C9"/>
    <w:rsid w:val="6CD6C4E9"/>
    <w:rsid w:val="6CED7D69"/>
    <w:rsid w:val="6D022A1A"/>
    <w:rsid w:val="6D067A2F"/>
    <w:rsid w:val="6D41BEFF"/>
    <w:rsid w:val="6D5E3913"/>
    <w:rsid w:val="6D616AFA"/>
    <w:rsid w:val="6DAE98A1"/>
    <w:rsid w:val="6DBD9250"/>
    <w:rsid w:val="6DE66C73"/>
    <w:rsid w:val="6E085759"/>
    <w:rsid w:val="6E0CB9F5"/>
    <w:rsid w:val="6E2FA1FF"/>
    <w:rsid w:val="6E36C7D2"/>
    <w:rsid w:val="6E472EF5"/>
    <w:rsid w:val="6E47626D"/>
    <w:rsid w:val="6E496111"/>
    <w:rsid w:val="6E51F8EB"/>
    <w:rsid w:val="6E54BAB4"/>
    <w:rsid w:val="6EA1A978"/>
    <w:rsid w:val="6F299BA4"/>
    <w:rsid w:val="6F376316"/>
    <w:rsid w:val="6F3E81D6"/>
    <w:rsid w:val="6FCB6437"/>
    <w:rsid w:val="6FE19B80"/>
    <w:rsid w:val="702375FD"/>
    <w:rsid w:val="704375B3"/>
    <w:rsid w:val="7043860B"/>
    <w:rsid w:val="70442CE5"/>
    <w:rsid w:val="707973B7"/>
    <w:rsid w:val="70C6DD37"/>
    <w:rsid w:val="70C84ED5"/>
    <w:rsid w:val="710E232F"/>
    <w:rsid w:val="71216C0C"/>
    <w:rsid w:val="7174CB81"/>
    <w:rsid w:val="718F37AC"/>
    <w:rsid w:val="71BED541"/>
    <w:rsid w:val="71C3290B"/>
    <w:rsid w:val="71D96A74"/>
    <w:rsid w:val="71E8B8EA"/>
    <w:rsid w:val="71EAAB12"/>
    <w:rsid w:val="71EF4844"/>
    <w:rsid w:val="7216DEA8"/>
    <w:rsid w:val="72927ADB"/>
    <w:rsid w:val="72AB19D0"/>
    <w:rsid w:val="72F481A6"/>
    <w:rsid w:val="73105BF5"/>
    <w:rsid w:val="7331DE3F"/>
    <w:rsid w:val="733B5B57"/>
    <w:rsid w:val="734326A5"/>
    <w:rsid w:val="734FBED8"/>
    <w:rsid w:val="7360E1F2"/>
    <w:rsid w:val="7363BEF7"/>
    <w:rsid w:val="7398E71B"/>
    <w:rsid w:val="739C6B2F"/>
    <w:rsid w:val="74067E98"/>
    <w:rsid w:val="740FFF70"/>
    <w:rsid w:val="74191426"/>
    <w:rsid w:val="7436194A"/>
    <w:rsid w:val="743918E7"/>
    <w:rsid w:val="74A0011B"/>
    <w:rsid w:val="74ED0970"/>
    <w:rsid w:val="7508119E"/>
    <w:rsid w:val="752DB584"/>
    <w:rsid w:val="752F92AB"/>
    <w:rsid w:val="7569056B"/>
    <w:rsid w:val="756A4810"/>
    <w:rsid w:val="7581846B"/>
    <w:rsid w:val="7591C59A"/>
    <w:rsid w:val="75CA1685"/>
    <w:rsid w:val="76243C55"/>
    <w:rsid w:val="7669F402"/>
    <w:rsid w:val="7671E2F2"/>
    <w:rsid w:val="76794B5F"/>
    <w:rsid w:val="768173D8"/>
    <w:rsid w:val="76896641"/>
    <w:rsid w:val="76949BF8"/>
    <w:rsid w:val="76D0E20F"/>
    <w:rsid w:val="7712D83D"/>
    <w:rsid w:val="773B16AC"/>
    <w:rsid w:val="7742592E"/>
    <w:rsid w:val="77A6ABC1"/>
    <w:rsid w:val="77AB35FA"/>
    <w:rsid w:val="77B18E57"/>
    <w:rsid w:val="77C1AF2B"/>
    <w:rsid w:val="781969CD"/>
    <w:rsid w:val="784412BE"/>
    <w:rsid w:val="78670A70"/>
    <w:rsid w:val="7879B202"/>
    <w:rsid w:val="7885A9BE"/>
    <w:rsid w:val="7889BACA"/>
    <w:rsid w:val="789E5444"/>
    <w:rsid w:val="78AFAC3A"/>
    <w:rsid w:val="78AFB17F"/>
    <w:rsid w:val="78BF2FCF"/>
    <w:rsid w:val="78C4B55B"/>
    <w:rsid w:val="78CB85AA"/>
    <w:rsid w:val="78E1FD0C"/>
    <w:rsid w:val="78F5C4AF"/>
    <w:rsid w:val="79039EF4"/>
    <w:rsid w:val="792E139A"/>
    <w:rsid w:val="79549C8F"/>
    <w:rsid w:val="79827C61"/>
    <w:rsid w:val="7985516B"/>
    <w:rsid w:val="79F5C88B"/>
    <w:rsid w:val="7A3376F1"/>
    <w:rsid w:val="7A44EDEC"/>
    <w:rsid w:val="7A4B3503"/>
    <w:rsid w:val="7A60EEE5"/>
    <w:rsid w:val="7A8659E5"/>
    <w:rsid w:val="7AC5CF23"/>
    <w:rsid w:val="7AD7BC10"/>
    <w:rsid w:val="7AD98C89"/>
    <w:rsid w:val="7AE5250D"/>
    <w:rsid w:val="7AF35F46"/>
    <w:rsid w:val="7B4AFEBB"/>
    <w:rsid w:val="7B4D21A8"/>
    <w:rsid w:val="7B55DDE2"/>
    <w:rsid w:val="7B704211"/>
    <w:rsid w:val="7B84E759"/>
    <w:rsid w:val="7B9475DD"/>
    <w:rsid w:val="7B9A6CD9"/>
    <w:rsid w:val="7BC14954"/>
    <w:rsid w:val="7BD4999F"/>
    <w:rsid w:val="7BD5816D"/>
    <w:rsid w:val="7C2A616D"/>
    <w:rsid w:val="7C2C16DB"/>
    <w:rsid w:val="7C64445B"/>
    <w:rsid w:val="7C8063DB"/>
    <w:rsid w:val="7C95054A"/>
    <w:rsid w:val="7CD819D3"/>
    <w:rsid w:val="7CE14BA7"/>
    <w:rsid w:val="7D03E370"/>
    <w:rsid w:val="7D2B884F"/>
    <w:rsid w:val="7D369C47"/>
    <w:rsid w:val="7D3E88CD"/>
    <w:rsid w:val="7D410B91"/>
    <w:rsid w:val="7D5AC82B"/>
    <w:rsid w:val="7D987B35"/>
    <w:rsid w:val="7DB64156"/>
    <w:rsid w:val="7DC0D029"/>
    <w:rsid w:val="7DC7C68F"/>
    <w:rsid w:val="7DCB2860"/>
    <w:rsid w:val="7E573535"/>
    <w:rsid w:val="7E7011CC"/>
    <w:rsid w:val="7E7314FB"/>
    <w:rsid w:val="7E7D8480"/>
    <w:rsid w:val="7E9B507B"/>
    <w:rsid w:val="7EB01185"/>
    <w:rsid w:val="7EB28E87"/>
    <w:rsid w:val="7EB7B0EB"/>
    <w:rsid w:val="7ECD7BE8"/>
    <w:rsid w:val="7EE8BD94"/>
    <w:rsid w:val="7EFB372D"/>
    <w:rsid w:val="7F95FB55"/>
    <w:rsid w:val="7FA898CF"/>
    <w:rsid w:val="7FD92EB8"/>
    <w:rsid w:val="7FE069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2EE0C"/>
  <w15:chartTrackingRefBased/>
  <w15:docId w15:val="{62E2FAF9-04A0-4BBA-9C74-2E99359F5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2E6425"/>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2E6425"/>
    <w:rPr>
      <w:rFonts w:asciiTheme="majorHAnsi" w:eastAsiaTheme="majorEastAsia" w:hAnsiTheme="majorHAnsi" w:cstheme="majorBidi"/>
      <w:color w:val="0F4761" w:themeColor="accent1" w:themeShade="BF"/>
      <w:sz w:val="32"/>
      <w:szCs w:val="32"/>
    </w:rPr>
  </w:style>
  <w:style w:type="paragraph" w:styleId="Vahedeta">
    <w:name w:val="No Spacing"/>
    <w:uiPriority w:val="1"/>
    <w:qFormat/>
    <w:rsid w:val="4AA40B63"/>
    <w:pPr>
      <w:spacing w:after="0"/>
    </w:pPr>
  </w:style>
  <w:style w:type="paragraph" w:styleId="Loendilik">
    <w:name w:val="List Paragraph"/>
    <w:basedOn w:val="Normaallaad"/>
    <w:uiPriority w:val="34"/>
    <w:qFormat/>
    <w:rsid w:val="0015470D"/>
    <w:pPr>
      <w:ind w:left="720"/>
      <w:contextualSpacing/>
    </w:pPr>
  </w:style>
  <w:style w:type="paragraph" w:styleId="Kehatekst">
    <w:name w:val="Body Text"/>
    <w:basedOn w:val="Normaallaad"/>
    <w:link w:val="KehatekstMrk"/>
    <w:qFormat/>
    <w:rsid w:val="00C95CA9"/>
    <w:pPr>
      <w:spacing w:before="180" w:after="180" w:line="269" w:lineRule="auto"/>
    </w:pPr>
    <w:rPr>
      <w:rFonts w:ascii="Arial" w:eastAsiaTheme="minorHAnsi" w:hAnsi="Arial"/>
      <w:color w:val="000000"/>
      <w:sz w:val="21"/>
      <w:lang w:eastAsia="en-US"/>
    </w:rPr>
  </w:style>
  <w:style w:type="character" w:customStyle="1" w:styleId="KehatekstMrk">
    <w:name w:val="Kehatekst Märk"/>
    <w:basedOn w:val="Liguvaikefont"/>
    <w:link w:val="Kehatekst"/>
    <w:rsid w:val="00C95CA9"/>
    <w:rPr>
      <w:rFonts w:ascii="Arial" w:eastAsiaTheme="minorHAnsi" w:hAnsi="Arial"/>
      <w:color w:val="000000"/>
      <w:sz w:val="21"/>
      <w:lang w:eastAsia="en-US"/>
    </w:rPr>
  </w:style>
  <w:style w:type="paragraph" w:styleId="Pis">
    <w:name w:val="header"/>
    <w:basedOn w:val="Normaallaad"/>
    <w:link w:val="PisMrk"/>
    <w:uiPriority w:val="99"/>
    <w:unhideWhenUsed/>
    <w:rsid w:val="00313F41"/>
    <w:pPr>
      <w:tabs>
        <w:tab w:val="center" w:pos="4680"/>
        <w:tab w:val="right" w:pos="9360"/>
      </w:tabs>
      <w:spacing w:after="0" w:line="240" w:lineRule="auto"/>
    </w:pPr>
    <w:rPr>
      <w:rFonts w:ascii="Times New Roman" w:eastAsia="Times New Roman" w:hAnsi="Times New Roman" w:cs="Times New Roman"/>
      <w:color w:val="000000"/>
      <w:szCs w:val="22"/>
      <w:lang w:eastAsia="en-US"/>
    </w:rPr>
  </w:style>
  <w:style w:type="character" w:customStyle="1" w:styleId="PisMrk">
    <w:name w:val="Päis Märk"/>
    <w:basedOn w:val="Liguvaikefont"/>
    <w:link w:val="Pis"/>
    <w:uiPriority w:val="99"/>
    <w:rsid w:val="00313F41"/>
    <w:rPr>
      <w:rFonts w:ascii="Times New Roman" w:eastAsia="Times New Roman" w:hAnsi="Times New Roman" w:cs="Times New Roman"/>
      <w:color w:val="000000"/>
      <w:szCs w:val="22"/>
      <w:lang w:eastAsia="en-US"/>
    </w:rPr>
  </w:style>
  <w:style w:type="paragraph" w:styleId="Jalus">
    <w:name w:val="footer"/>
    <w:basedOn w:val="Normaallaad"/>
    <w:link w:val="JalusMrk"/>
    <w:uiPriority w:val="99"/>
    <w:unhideWhenUsed/>
    <w:rsid w:val="00CC0505"/>
    <w:pPr>
      <w:tabs>
        <w:tab w:val="center" w:pos="4680"/>
        <w:tab w:val="right" w:pos="9360"/>
      </w:tabs>
      <w:spacing w:after="0" w:line="240" w:lineRule="auto"/>
    </w:pPr>
  </w:style>
  <w:style w:type="character" w:customStyle="1" w:styleId="JalusMrk">
    <w:name w:val="Jalus Märk"/>
    <w:basedOn w:val="Liguvaikefont"/>
    <w:link w:val="Jalus"/>
    <w:uiPriority w:val="99"/>
    <w:rsid w:val="00820C60"/>
  </w:style>
  <w:style w:type="paragraph" w:styleId="Redaktsioon">
    <w:name w:val="Revision"/>
    <w:hidden/>
    <w:uiPriority w:val="99"/>
    <w:semiHidden/>
    <w:rsid w:val="00B90604"/>
    <w:pPr>
      <w:spacing w:after="0" w:line="240" w:lineRule="auto"/>
    </w:pPr>
  </w:style>
  <w:style w:type="character" w:customStyle="1" w:styleId="CommentReference">
    <w:name w:val="Comment Reference"/>
    <w:basedOn w:val="Liguvaikefont"/>
    <w:uiPriority w:val="99"/>
    <w:semiHidden/>
    <w:unhideWhenUsed/>
    <w:rsid w:val="002B26F1"/>
    <w:rPr>
      <w:sz w:val="16"/>
      <w:szCs w:val="16"/>
    </w:rPr>
  </w:style>
  <w:style w:type="paragraph" w:customStyle="1" w:styleId="CommentText">
    <w:name w:val="Comment Text"/>
    <w:basedOn w:val="Normaallaad"/>
    <w:link w:val="CommentTextChar"/>
    <w:uiPriority w:val="99"/>
    <w:unhideWhenUsed/>
    <w:pPr>
      <w:spacing w:line="240" w:lineRule="auto"/>
    </w:pPr>
    <w:rPr>
      <w:sz w:val="20"/>
      <w:szCs w:val="20"/>
    </w:rPr>
  </w:style>
  <w:style w:type="character" w:customStyle="1" w:styleId="CommentTextChar">
    <w:name w:val="Comment Text Char"/>
    <w:basedOn w:val="Liguvaikefont"/>
    <w:link w:val="CommentText"/>
    <w:uiPriority w:val="99"/>
    <w:rsid w:val="002B26F1"/>
    <w:rPr>
      <w:sz w:val="20"/>
      <w:szCs w:val="20"/>
    </w:rPr>
  </w:style>
  <w:style w:type="character" w:customStyle="1" w:styleId="CommentReference1">
    <w:name w:val="Comment Reference1"/>
    <w:basedOn w:val="Liguvaikefont"/>
    <w:uiPriority w:val="99"/>
    <w:semiHidden/>
    <w:unhideWhenUsed/>
    <w:rsid w:val="00211EDE"/>
    <w:rPr>
      <w:sz w:val="16"/>
      <w:szCs w:val="16"/>
    </w:rPr>
  </w:style>
  <w:style w:type="paragraph" w:customStyle="1" w:styleId="CommentText1">
    <w:name w:val="Comment Text1"/>
    <w:basedOn w:val="Normaallaad"/>
    <w:uiPriority w:val="99"/>
    <w:unhideWhenUsed/>
    <w:rsid w:val="00211EDE"/>
    <w:pPr>
      <w:spacing w:line="240" w:lineRule="auto"/>
    </w:pPr>
    <w:rPr>
      <w:sz w:val="20"/>
      <w:szCs w:val="20"/>
    </w:rPr>
  </w:style>
  <w:style w:type="character" w:styleId="Hperlink">
    <w:name w:val="Hyperlink"/>
    <w:basedOn w:val="Liguvaikefont"/>
    <w:uiPriority w:val="99"/>
    <w:unhideWhenUsed/>
    <w:rsid w:val="7508119E"/>
    <w:rPr>
      <w:color w:val="467886"/>
      <w:u w:val="single"/>
    </w:rPr>
  </w:style>
  <w:style w:type="paragraph" w:customStyle="1" w:styleId="CommentSubject">
    <w:name w:val="Comment Subject"/>
    <w:basedOn w:val="CommentText"/>
    <w:next w:val="CommentText"/>
    <w:link w:val="CommentSubjectChar"/>
    <w:uiPriority w:val="99"/>
    <w:semiHidden/>
    <w:unhideWhenUsed/>
    <w:rsid w:val="00CD70F4"/>
    <w:rPr>
      <w:b/>
      <w:bCs/>
    </w:rPr>
  </w:style>
  <w:style w:type="character" w:customStyle="1" w:styleId="CommentSubjectChar">
    <w:name w:val="Comment Subject Char"/>
    <w:basedOn w:val="CommentTextChar"/>
    <w:link w:val="CommentSubject"/>
    <w:uiPriority w:val="99"/>
    <w:semiHidden/>
    <w:rsid w:val="00CD70F4"/>
    <w:rPr>
      <w:b/>
      <w:bCs/>
      <w:sz w:val="20"/>
      <w:szCs w:val="20"/>
    </w:rPr>
  </w:style>
  <w:style w:type="paragraph" w:styleId="Allmrkusetekst">
    <w:name w:val="footnote text"/>
    <w:basedOn w:val="Normaallaad"/>
    <w:link w:val="AllmrkusetekstMrk"/>
    <w:uiPriority w:val="99"/>
    <w:semiHidden/>
    <w:unhideWhenUsed/>
    <w:rsid w:val="00E922B1"/>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E922B1"/>
    <w:rPr>
      <w:sz w:val="20"/>
      <w:szCs w:val="20"/>
    </w:rPr>
  </w:style>
  <w:style w:type="character" w:styleId="Allmrkuseviide">
    <w:name w:val="footnote reference"/>
    <w:basedOn w:val="Liguvaikefont"/>
    <w:uiPriority w:val="99"/>
    <w:semiHidden/>
    <w:unhideWhenUsed/>
    <w:rsid w:val="00E922B1"/>
    <w:rPr>
      <w:vertAlign w:val="superscript"/>
    </w:rPr>
  </w:style>
  <w:style w:type="table" w:styleId="Kontuurtabel">
    <w:name w:val="Table Grid"/>
    <w:basedOn w:val="Normaaltabel"/>
    <w:uiPriority w:val="59"/>
    <w:rsid w:val="007515D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mmentaaritekst">
    <w:name w:val="annotation text"/>
    <w:basedOn w:val="Normaallaad"/>
    <w:link w:val="KommentaaritekstMrk"/>
    <w:uiPriority w:val="99"/>
    <w:semiHidden/>
    <w:unhideWhenUsed/>
    <w:pPr>
      <w:spacing w:line="240" w:lineRule="auto"/>
    </w:pPr>
    <w:rPr>
      <w:sz w:val="20"/>
      <w:szCs w:val="20"/>
    </w:rPr>
  </w:style>
  <w:style w:type="character" w:customStyle="1" w:styleId="KommentaaritekstMrk">
    <w:name w:val="Kommentaari tekst Märk"/>
    <w:basedOn w:val="Liguvaikefont"/>
    <w:link w:val="Kommentaaritekst"/>
    <w:uiPriority w:val="99"/>
    <w:semiHidden/>
    <w:rPr>
      <w:sz w:val="20"/>
      <w:szCs w:val="20"/>
    </w:rPr>
  </w:style>
  <w:style w:type="character" w:styleId="Kommentaariviide">
    <w:name w:val="annotation reference"/>
    <w:basedOn w:val="Liguvaike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EE9E09EF-E548-4713-AE1B-719F366C27C1}">
    <t:Anchor>
      <t:Comment id="838433006"/>
    </t:Anchor>
    <t:History>
      <t:Event id="{038D77E2-6AF3-4AC6-946E-1BEF2C81A47D}" time="2026-10-09T11:13:13.31Z">
        <t:Attribution userId="S::rahel.kelus@kliimaministeerium.ee::baa8b80f-2b5e-45d9-bf72-082bc5774e76" userProvider="AD" userName="Rahel Kelus - KLIM"/>
        <t:Anchor>
          <t:Comment id="1191722402"/>
        </t:Anchor>
        <t:Create/>
      </t:Event>
      <t:Event id="{4C8FB94A-BC05-4392-A29F-CC94E38CAA0E}" time="2026-10-09T11:13:13.31Z">
        <t:Attribution userId="S::rahel.kelus@kliimaministeerium.ee::baa8b80f-2b5e-45d9-bf72-082bc5774e76" userProvider="AD" userName="Rahel Kelus - KLIM"/>
        <t:Anchor>
          <t:Comment id="1191722402"/>
        </t:Anchor>
        <t:Assign userId="S::marie.frosch@kliimaministeerium.ee::be7a339d-2673-48e5-8e42-48b042294d82" userProvider="AD" userName="Marie Frosch - KLIM"/>
      </t:Event>
      <t:Event id="{8460AE9C-B765-46FE-B2D1-B95FDF6546C8}" time="2026-10-09T11:13:13.31Z">
        <t:Attribution userId="S::rahel.kelus@kliimaministeerium.ee::baa8b80f-2b5e-45d9-bf72-082bc5774e76" userProvider="AD" userName="Rahel Kelus - KLIM"/>
        <t:Anchor>
          <t:Comment id="1191722402"/>
        </t:Anchor>
        <t:SetTitle title="@Marie Frosch - KLIM"/>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3bcf2e9-a9e4-416b-92d1-0b5ef381ef67" xsi:nil="true"/>
    <lcf76f155ced4ddcb4097134ff3c332f xmlns="a35c2cc9-0f9c-4241-91c7-882148a79a8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D0C3D9753D6C498F752E53E3C6B5F4" ma:contentTypeVersion="13" ma:contentTypeDescription="Create a new document." ma:contentTypeScope="" ma:versionID="26aa5a156ab0820ff12406702b9b815f">
  <xsd:schema xmlns:xsd="http://www.w3.org/2001/XMLSchema" xmlns:xs="http://www.w3.org/2001/XMLSchema" xmlns:p="http://schemas.microsoft.com/office/2006/metadata/properties" xmlns:ns2="a35c2cc9-0f9c-4241-91c7-882148a79a80" xmlns:ns3="e3bcf2e9-a9e4-416b-92d1-0b5ef381ef67" targetNamespace="http://schemas.microsoft.com/office/2006/metadata/properties" ma:root="true" ma:fieldsID="6391faf125dd4235eedd71d3267f0c30" ns2:_="" ns3:_="">
    <xsd:import namespace="a35c2cc9-0f9c-4241-91c7-882148a79a80"/>
    <xsd:import namespace="e3bcf2e9-a9e4-416b-92d1-0b5ef381ef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5c2cc9-0f9c-4241-91c7-882148a79a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Image Tags_0" ma:hidden="true" ma:internalName="lcf76f155ced4ddcb4097134ff3c332f">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bcf2e9-a9e4-416b-92d1-0b5ef381ef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7caa78-5628-471f-91f9-ad2e1bc0dc8c}" ma:internalName="TaxCatchAll" ma:showField="CatchAllData" ma:web="e3bcf2e9-a9e4-416b-92d1-0b5ef381ef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065E3-3217-436B-A70C-F56FB9CC3EE7}">
  <ds:schemaRefs>
    <ds:schemaRef ds:uri="http://schemas.microsoft.com/office/2006/metadata/properties"/>
    <ds:schemaRef ds:uri="http://schemas.microsoft.com/office/infopath/2007/PartnerControls"/>
    <ds:schemaRef ds:uri="e3bcf2e9-a9e4-416b-92d1-0b5ef381ef67"/>
    <ds:schemaRef ds:uri="a35c2cc9-0f9c-4241-91c7-882148a79a80"/>
  </ds:schemaRefs>
</ds:datastoreItem>
</file>

<file path=customXml/itemProps2.xml><?xml version="1.0" encoding="utf-8"?>
<ds:datastoreItem xmlns:ds="http://schemas.openxmlformats.org/officeDocument/2006/customXml" ds:itemID="{6BC3444D-5E04-498F-92BC-617A759566E4}">
  <ds:schemaRefs>
    <ds:schemaRef ds:uri="http://schemas.microsoft.com/sharepoint/v3/contenttype/forms"/>
  </ds:schemaRefs>
</ds:datastoreItem>
</file>

<file path=customXml/itemProps3.xml><?xml version="1.0" encoding="utf-8"?>
<ds:datastoreItem xmlns:ds="http://schemas.openxmlformats.org/officeDocument/2006/customXml" ds:itemID="{6FD710B8-96D6-40BC-95D8-D5B24C3A8F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5c2cc9-0f9c-4241-91c7-882148a79a80"/>
    <ds:schemaRef ds:uri="e3bcf2e9-a9e4-416b-92d1-0b5ef381ef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F63CBA-721C-4040-8F4C-4B14E08E4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6908</Words>
  <Characters>40072</Characters>
  <Application>Microsoft Office Word</Application>
  <DocSecurity>0</DocSecurity>
  <Lines>333</Lines>
  <Paragraphs>93</Paragraphs>
  <ScaleCrop>false</ScaleCrop>
  <Company/>
  <LinksUpToDate>false</LinksUpToDate>
  <CharactersWithSpaces>46887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2. Seletuskiri</dc:title>
  <dc:subject/>
  <dc:creator>Brett Bartholomew Sooniste - KLIM</dc:creator>
  <dc:description/>
  <cp:lastModifiedBy>Rahel Kelus - KLIM</cp:lastModifiedBy>
  <cp:revision>198</cp:revision>
  <cp:lastPrinted>2026-09-18T06:39:00Z</cp:lastPrinted>
  <dcterms:created xsi:type="dcterms:W3CDTF">2026-09-29T15:20:00Z</dcterms:created>
  <dcterms:modified xsi:type="dcterms:W3CDTF">2026-10-12T14:09:00Z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2026-09-08T11:34:06Z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a6edea3f-de31-4367-a18c-20e9367fa76f</vt:lpwstr>
  </property>
  <property fmtid="{D5CDD505-2E9C-101B-9397-08002B2CF9AE}" pid="8" name="MSIP_Label_defa4170-0d19-0005-0004-bc88714345d2_ContentBits">
    <vt:lpwstr>0</vt:lpwstr>
  </property>
  <property fmtid="{D5CDD505-2E9C-101B-9397-08002B2CF9AE}" pid="9" name="MSIP_Label_defa4170-0d19-0005-0004-bc88714345d2_Tag">
    <vt:lpwstr>10, 3, 0, 2</vt:lpwstr>
  </property>
  <property fmtid="{D5CDD505-2E9C-101B-9397-08002B2CF9AE}" pid="10" name="ContentTypeId">
    <vt:lpwstr>0x0101001FD0C3D9753D6C498F752E53E3C6B5F4</vt:lpwstr>
  </property>
  <property fmtid="{D5CDD505-2E9C-101B-9397-08002B2CF9AE}" pid="11" name="docLang">
    <vt:lpwstr>et</vt:lpwstr>
  </property>
</Properties>
</file>